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EDAD" w14:textId="77777777" w:rsidR="00EE5088" w:rsidRPr="00BA7E37" w:rsidRDefault="00EE5088" w:rsidP="00EE5088">
      <w:pPr>
        <w:pStyle w:val="Heading1"/>
      </w:pPr>
      <w:r w:rsidRPr="00BA7E37">
        <w:t>GENERAL</w:t>
      </w:r>
    </w:p>
    <w:p w14:paraId="3382ED8D" w14:textId="77777777" w:rsidR="00EE5088" w:rsidRPr="00BA7E37" w:rsidRDefault="00EE5088" w:rsidP="00EE5088">
      <w:pPr>
        <w:pStyle w:val="Heading2"/>
      </w:pPr>
      <w:r w:rsidRPr="00BA7E37">
        <w:t>SYSTEM DESCRIPTION</w:t>
      </w:r>
    </w:p>
    <w:p w14:paraId="40DFFCAF" w14:textId="77777777" w:rsidR="00EE5088" w:rsidRPr="00BA7E37" w:rsidRDefault="00EE5088" w:rsidP="00EE5088">
      <w:pPr>
        <w:pStyle w:val="Heading3"/>
      </w:pPr>
      <w:r w:rsidRPr="00BA7E37">
        <w:t>General Requirements</w:t>
      </w:r>
    </w:p>
    <w:p w14:paraId="6BEDA3D5" w14:textId="77777777" w:rsidR="00EE5088" w:rsidRPr="00BA7E37" w:rsidRDefault="00EE5088" w:rsidP="00EE5088">
      <w:pPr>
        <w:pStyle w:val="Heading4"/>
      </w:pPr>
      <w:r w:rsidRPr="00BA7E37">
        <w:t>The specified unit shall be of manufacturer’s official product line, designed for commercial and/or industrial 24/7/365 use.</w:t>
      </w:r>
    </w:p>
    <w:p w14:paraId="16B30F8D" w14:textId="77777777" w:rsidR="00EE5088" w:rsidRPr="00BA7E37" w:rsidRDefault="00EE5088" w:rsidP="00EE5088">
      <w:pPr>
        <w:pStyle w:val="Heading4"/>
      </w:pPr>
      <w:r w:rsidRPr="00BA7E37">
        <w:t>The specified unit shall be based upon standard components and proven technology using open and published protocols.</w:t>
      </w:r>
    </w:p>
    <w:p w14:paraId="6E6860B9" w14:textId="77777777" w:rsidR="00EE5088" w:rsidRPr="00BA7E37" w:rsidRDefault="00EE5088" w:rsidP="00EE5088">
      <w:pPr>
        <w:pStyle w:val="Heading3"/>
      </w:pPr>
      <w:r w:rsidRPr="00BA7E37">
        <w:t>Sustainability</w:t>
      </w:r>
    </w:p>
    <w:p w14:paraId="35538481" w14:textId="25548A6C" w:rsidR="00EE5088" w:rsidRPr="008B69BB" w:rsidRDefault="00EE5088" w:rsidP="00EE5088">
      <w:pPr>
        <w:pStyle w:val="Heading4"/>
      </w:pPr>
      <w:r w:rsidRPr="008B69BB">
        <w:t xml:space="preserve">The specified unit shall be manufactured in accordance with ISO </w:t>
      </w:r>
      <w:r w:rsidR="008B69BB" w:rsidRPr="008B69BB">
        <w:t>9001</w:t>
      </w:r>
      <w:r w:rsidR="006E42C2">
        <w:t>.</w:t>
      </w:r>
    </w:p>
    <w:p w14:paraId="600F26E6" w14:textId="3D86526D" w:rsidR="00EE5088" w:rsidRPr="00417C3E" w:rsidRDefault="00EE5088" w:rsidP="00EE5088">
      <w:pPr>
        <w:pStyle w:val="Heading4"/>
      </w:pPr>
      <w:r w:rsidRPr="00417C3E">
        <w:t>The specified unit shall be compliant with the EU directives 2011/65/EU (</w:t>
      </w:r>
      <w:r w:rsidR="003A2B52">
        <w:t>CE</w:t>
      </w:r>
      <w:r w:rsidRPr="00417C3E">
        <w:t>)</w:t>
      </w:r>
      <w:r w:rsidR="006E42C2">
        <w:t>.</w:t>
      </w:r>
    </w:p>
    <w:p w14:paraId="40541DD2" w14:textId="77777777" w:rsidR="00EE5088" w:rsidRPr="008B69BB" w:rsidRDefault="00EE5088" w:rsidP="00EE5088">
      <w:pPr>
        <w:pStyle w:val="Heading4"/>
      </w:pPr>
      <w:r w:rsidRPr="008B69BB">
        <w:t>The specified unit shall be compliant with the EU regulation 1907/2006 (REACH).</w:t>
      </w:r>
    </w:p>
    <w:p w14:paraId="7608DA13" w14:textId="425FCD46" w:rsidR="00EE5088" w:rsidRPr="008B69BB" w:rsidRDefault="00EE5088" w:rsidP="00EE5088">
      <w:pPr>
        <w:pStyle w:val="Heading4"/>
      </w:pPr>
      <w:r w:rsidRPr="008B69BB">
        <w:t xml:space="preserve">The specified unit shall be </w:t>
      </w:r>
      <w:r w:rsidR="00417C3E">
        <w:t>Halogen</w:t>
      </w:r>
      <w:r w:rsidRPr="008B69BB">
        <w:t xml:space="preserve">-free in accordance with </w:t>
      </w:r>
      <w:r w:rsidRPr="008B69BB">
        <w:rPr>
          <w:lang w:val="en-GB"/>
        </w:rPr>
        <w:t>IEC 61249-2-21</w:t>
      </w:r>
      <w:r w:rsidRPr="008B69BB">
        <w:t>.</w:t>
      </w:r>
    </w:p>
    <w:p w14:paraId="4CA31478" w14:textId="77777777" w:rsidR="00EE5088" w:rsidRPr="00BA7E37" w:rsidRDefault="00EE5088" w:rsidP="00EE5088">
      <w:pPr>
        <w:pStyle w:val="Heading2"/>
      </w:pPr>
      <w:r w:rsidRPr="00BA7E37">
        <w:t>CERTIFICATIONS AND STANDARDS</w:t>
      </w:r>
    </w:p>
    <w:p w14:paraId="27552C51" w14:textId="77777777" w:rsidR="00EE5088" w:rsidRPr="00BA7E37" w:rsidRDefault="00EE5088" w:rsidP="00EE5088">
      <w:pPr>
        <w:pStyle w:val="Heading3"/>
      </w:pPr>
      <w:r w:rsidRPr="00BA7E37">
        <w:t>General abbreviations and acronyms</w:t>
      </w:r>
    </w:p>
    <w:p w14:paraId="0991E869" w14:textId="77777777" w:rsidR="00EE5088" w:rsidRPr="00F23DAA" w:rsidRDefault="00EE5088" w:rsidP="00EE5088">
      <w:pPr>
        <w:pStyle w:val="Heading4"/>
      </w:pPr>
      <w:r w:rsidRPr="00F23DAA">
        <w:t>AES: Advanced Encryption Standard</w:t>
      </w:r>
    </w:p>
    <w:p w14:paraId="3D8DB479" w14:textId="77777777" w:rsidR="00EE5088" w:rsidRPr="00F23DAA" w:rsidRDefault="00EE5088" w:rsidP="00EE5088">
      <w:pPr>
        <w:pStyle w:val="Heading4"/>
      </w:pPr>
      <w:r w:rsidRPr="00F23DAA">
        <w:t>API: Application Programming Interface</w:t>
      </w:r>
    </w:p>
    <w:p w14:paraId="6CEC4628" w14:textId="0D3A72D1" w:rsidR="00640E0C" w:rsidRDefault="00640E0C" w:rsidP="00EE5088">
      <w:pPr>
        <w:pStyle w:val="Heading4"/>
      </w:pPr>
      <w:r>
        <w:t>AQI: Air Quality Index</w:t>
      </w:r>
    </w:p>
    <w:p w14:paraId="005165DF" w14:textId="2A32762C" w:rsidR="00EE5088" w:rsidRPr="00F23DAA" w:rsidRDefault="00EE5088" w:rsidP="00EE5088">
      <w:pPr>
        <w:pStyle w:val="Heading4"/>
      </w:pPr>
      <w:r w:rsidRPr="00F23DAA">
        <w:t>Aspect ratio: A ratio of width to height in images</w:t>
      </w:r>
    </w:p>
    <w:p w14:paraId="5C85A7FF" w14:textId="2D622BAE" w:rsidR="00640E0C" w:rsidRDefault="00640E0C" w:rsidP="00EE5088">
      <w:pPr>
        <w:pStyle w:val="Heading4"/>
      </w:pPr>
      <w:r>
        <w:t xml:space="preserve">BACnet:  </w:t>
      </w:r>
      <w:r w:rsidRPr="00640E0C">
        <w:t xml:space="preserve">Building Automation and Control (BAC) </w:t>
      </w:r>
      <w:r>
        <w:t>N</w:t>
      </w:r>
      <w:r w:rsidRPr="00640E0C">
        <w:t>etwork</w:t>
      </w:r>
    </w:p>
    <w:p w14:paraId="4DBDBC4E" w14:textId="2129D2B8" w:rsidR="00EE5088" w:rsidRPr="00F23DAA" w:rsidRDefault="00EE5088" w:rsidP="00EE5088">
      <w:pPr>
        <w:pStyle w:val="Heading4"/>
      </w:pPr>
      <w:r w:rsidRPr="00F23DAA">
        <w:t>Bit Rate: The number of bits/time unit sent over a network</w:t>
      </w:r>
    </w:p>
    <w:p w14:paraId="02EDE132" w14:textId="77777777" w:rsidR="00EE5088" w:rsidRPr="00F23DAA" w:rsidRDefault="00EE5088" w:rsidP="00EE5088">
      <w:pPr>
        <w:pStyle w:val="Heading4"/>
      </w:pPr>
      <w:r w:rsidRPr="00F23DAA">
        <w:t>Bonjour: Enables automatic discovery of computers, devices, and services on IP networks.</w:t>
      </w:r>
    </w:p>
    <w:p w14:paraId="7AE4E964" w14:textId="77777777" w:rsidR="00EE5088" w:rsidRPr="00F23DAA" w:rsidRDefault="00EE5088" w:rsidP="00EE5088">
      <w:pPr>
        <w:pStyle w:val="Heading4"/>
      </w:pPr>
      <w:r w:rsidRPr="00F23DAA">
        <w:t>DHCP: Dynamic Host Configuration Protocol</w:t>
      </w:r>
    </w:p>
    <w:p w14:paraId="3ADAA44E" w14:textId="77777777" w:rsidR="00EE5088" w:rsidRPr="00F23DAA" w:rsidRDefault="00EE5088" w:rsidP="00EE5088">
      <w:pPr>
        <w:pStyle w:val="Heading4"/>
      </w:pPr>
      <w:r w:rsidRPr="00F23DAA">
        <w:t>DNS: Domain Name System</w:t>
      </w:r>
    </w:p>
    <w:p w14:paraId="70DE225E" w14:textId="77777777" w:rsidR="00EE5088" w:rsidRPr="00F23DAA" w:rsidRDefault="00EE5088" w:rsidP="00EE5088">
      <w:pPr>
        <w:pStyle w:val="Heading4"/>
      </w:pPr>
      <w:r w:rsidRPr="00F23DAA">
        <w:t>FPS: Frames per Second</w:t>
      </w:r>
    </w:p>
    <w:p w14:paraId="14D96EC8" w14:textId="77777777" w:rsidR="00EE5088" w:rsidRPr="00F23DAA" w:rsidRDefault="00EE5088" w:rsidP="00EE5088">
      <w:pPr>
        <w:pStyle w:val="Heading4"/>
      </w:pPr>
      <w:r w:rsidRPr="00F23DAA">
        <w:t>FTP: File Transfer Protocol</w:t>
      </w:r>
    </w:p>
    <w:p w14:paraId="747BA13B" w14:textId="77777777" w:rsidR="00EE5088" w:rsidRPr="00F23DAA" w:rsidRDefault="00EE5088" w:rsidP="00EE5088">
      <w:pPr>
        <w:pStyle w:val="Heading4"/>
      </w:pPr>
      <w:r w:rsidRPr="00F23DAA">
        <w:t>IEEE 802.1x: Authentication framework for network devices</w:t>
      </w:r>
    </w:p>
    <w:p w14:paraId="11E8038B" w14:textId="46201D72" w:rsidR="00C71AB9" w:rsidRDefault="00C71AB9" w:rsidP="00EE5088">
      <w:pPr>
        <w:pStyle w:val="Heading4"/>
      </w:pPr>
      <w:r>
        <w:t xml:space="preserve">HTTP: </w:t>
      </w:r>
      <w:proofErr w:type="spellStart"/>
      <w:r w:rsidRPr="00C71AB9">
        <w:t>HyperText</w:t>
      </w:r>
      <w:proofErr w:type="spellEnd"/>
      <w:r w:rsidRPr="00C71AB9">
        <w:t xml:space="preserve"> Transfer Protocol</w:t>
      </w:r>
    </w:p>
    <w:p w14:paraId="3C7919FD" w14:textId="3A942492" w:rsidR="00C71AB9" w:rsidRDefault="00C71AB9" w:rsidP="00EE5088">
      <w:pPr>
        <w:pStyle w:val="Heading4"/>
      </w:pPr>
      <w:r>
        <w:t xml:space="preserve">HTTPS: </w:t>
      </w:r>
      <w:r w:rsidRPr="00C71AB9">
        <w:t>Hypertext Transfer Protocol Secure</w:t>
      </w:r>
    </w:p>
    <w:p w14:paraId="1841E6F9" w14:textId="224C9007" w:rsidR="00640E0C" w:rsidRDefault="00640E0C" w:rsidP="00EE5088">
      <w:pPr>
        <w:pStyle w:val="Heading4"/>
      </w:pPr>
      <w:r>
        <w:t>IAQ: Indoor Air Quality</w:t>
      </w:r>
    </w:p>
    <w:p w14:paraId="45E54593" w14:textId="16536477" w:rsidR="00EE5088" w:rsidRPr="00F23DAA" w:rsidRDefault="00EE5088" w:rsidP="00EE5088">
      <w:pPr>
        <w:pStyle w:val="Heading4"/>
      </w:pPr>
      <w:r w:rsidRPr="00F23DAA">
        <w:t>IP: Internet Protocol</w:t>
      </w:r>
    </w:p>
    <w:p w14:paraId="07AAFD09" w14:textId="77777777" w:rsidR="00EE5088" w:rsidRPr="00F23DAA" w:rsidRDefault="00EE5088" w:rsidP="00EE5088">
      <w:pPr>
        <w:pStyle w:val="Heading4"/>
      </w:pPr>
      <w:r w:rsidRPr="00F23DAA">
        <w:t>ISO: International Standards Organization</w:t>
      </w:r>
    </w:p>
    <w:p w14:paraId="45B9F393" w14:textId="77777777" w:rsidR="00EE5088" w:rsidRPr="00F23DAA" w:rsidRDefault="00EE5088" w:rsidP="00EE5088">
      <w:pPr>
        <w:pStyle w:val="Heading4"/>
      </w:pPr>
      <w:r w:rsidRPr="00F23DAA">
        <w:t>LAN: Local Area Network</w:t>
      </w:r>
    </w:p>
    <w:p w14:paraId="09C215D0" w14:textId="77777777" w:rsidR="00EE5088" w:rsidRPr="00F23DAA" w:rsidRDefault="00EE5088" w:rsidP="00EE5088">
      <w:pPr>
        <w:pStyle w:val="Heading4"/>
      </w:pPr>
      <w:r w:rsidRPr="00F23DAA">
        <w:t>LED: Light Emitting Diode</w:t>
      </w:r>
    </w:p>
    <w:p w14:paraId="75CB8402" w14:textId="41ED2108" w:rsidR="00EE5088" w:rsidRDefault="00EE5088" w:rsidP="00EE5088">
      <w:pPr>
        <w:pStyle w:val="Heading4"/>
      </w:pPr>
      <w:r w:rsidRPr="00F23DAA">
        <w:t>MPEG: Moving Picture Experts Group</w:t>
      </w:r>
    </w:p>
    <w:p w14:paraId="4118F60A" w14:textId="1C77648E" w:rsidR="003A2B52" w:rsidRPr="003A2B52" w:rsidRDefault="003A2B52" w:rsidP="003A2B52">
      <w:pPr>
        <w:pStyle w:val="Heading4"/>
      </w:pPr>
      <w:r>
        <w:t xml:space="preserve">MJPEG: </w:t>
      </w:r>
      <w:r w:rsidRPr="003A2B52">
        <w:t>Motion JPEG (M-JPEG or MJPEG) is a video compression format in which each video frame or interlaced field of a digital video sequence is compressed separately as a JPEG image.</w:t>
      </w:r>
    </w:p>
    <w:p w14:paraId="1B942A74" w14:textId="77777777" w:rsidR="00EE5088" w:rsidRPr="00F23DAA" w:rsidRDefault="00EE5088" w:rsidP="00EE5088">
      <w:pPr>
        <w:pStyle w:val="Heading4"/>
      </w:pPr>
      <w:r w:rsidRPr="00F23DAA">
        <w:t>Multicast: Communication between a single sender and multiple receivers on a network</w:t>
      </w:r>
    </w:p>
    <w:p w14:paraId="1E2D6302" w14:textId="77777777" w:rsidR="00EE5088" w:rsidRPr="00F23DAA" w:rsidRDefault="00EE5088" w:rsidP="00EE5088">
      <w:pPr>
        <w:pStyle w:val="Heading4"/>
      </w:pPr>
      <w:r w:rsidRPr="00F23DAA">
        <w:t>NTP: Network Time Protocol</w:t>
      </w:r>
    </w:p>
    <w:p w14:paraId="4E3C066A" w14:textId="77777777" w:rsidR="00EE5088" w:rsidRPr="00F23DAA" w:rsidRDefault="00EE5088" w:rsidP="00EE5088">
      <w:pPr>
        <w:pStyle w:val="Heading4"/>
      </w:pPr>
      <w:r w:rsidRPr="00F23DAA">
        <w:t>PoE: Power over Ethernet (IEEE 802.3af</w:t>
      </w:r>
      <w:r w:rsidR="000275B8" w:rsidRPr="00F23DAA">
        <w:t xml:space="preserve"> Class 3 Compliance, 80 mA</w:t>
      </w:r>
      <w:r w:rsidRPr="00F23DAA">
        <w:t>) standard for providing power over network cable</w:t>
      </w:r>
    </w:p>
    <w:p w14:paraId="6FCEDD4F" w14:textId="77777777" w:rsidR="00EE5088" w:rsidRPr="00F23DAA" w:rsidRDefault="00EE5088" w:rsidP="00EE5088">
      <w:pPr>
        <w:pStyle w:val="Heading4"/>
      </w:pPr>
      <w:r w:rsidRPr="00F23DAA">
        <w:lastRenderedPageBreak/>
        <w:t>QoS: Quality of Service</w:t>
      </w:r>
    </w:p>
    <w:p w14:paraId="0E38C076" w14:textId="2B10BE5D" w:rsidR="00067E33" w:rsidRDefault="00067E33" w:rsidP="00EE5088">
      <w:pPr>
        <w:pStyle w:val="Heading4"/>
      </w:pPr>
      <w:r>
        <w:t>RTSP: Real Time Streaming Protocol</w:t>
      </w:r>
    </w:p>
    <w:p w14:paraId="6E0D0081" w14:textId="547456F4" w:rsidR="00EE5088" w:rsidRPr="00F23DAA" w:rsidRDefault="00EE5088" w:rsidP="00EE5088">
      <w:pPr>
        <w:pStyle w:val="Heading4"/>
      </w:pPr>
      <w:r w:rsidRPr="00F23DAA">
        <w:t>SMTP: Simple Mail Transfer Protocol</w:t>
      </w:r>
    </w:p>
    <w:p w14:paraId="03D948C8" w14:textId="77777777" w:rsidR="00EE5088" w:rsidRPr="00F23DAA" w:rsidRDefault="00EE5088" w:rsidP="00EE5088">
      <w:pPr>
        <w:pStyle w:val="Heading4"/>
      </w:pPr>
      <w:r w:rsidRPr="00F23DAA">
        <w:t>SNMP: Simple Network Management Protocol</w:t>
      </w:r>
    </w:p>
    <w:p w14:paraId="41C9D422" w14:textId="77777777" w:rsidR="00EE5088" w:rsidRPr="00F23DAA" w:rsidRDefault="00EE5088" w:rsidP="00EE5088">
      <w:pPr>
        <w:pStyle w:val="Heading4"/>
      </w:pPr>
      <w:r w:rsidRPr="00F23DAA">
        <w:t>SSL: Secure Sockets Layer</w:t>
      </w:r>
    </w:p>
    <w:p w14:paraId="76DBEE05" w14:textId="77777777" w:rsidR="00EE5088" w:rsidRPr="00F23DAA" w:rsidRDefault="00EE5088" w:rsidP="00EE5088">
      <w:pPr>
        <w:pStyle w:val="Heading4"/>
      </w:pPr>
      <w:r w:rsidRPr="00F23DAA">
        <w:t>TCP: Transmission Control Protocol</w:t>
      </w:r>
    </w:p>
    <w:p w14:paraId="6E473591" w14:textId="77777777" w:rsidR="00EE5088" w:rsidRPr="00F23DAA" w:rsidRDefault="00EE5088" w:rsidP="00EE5088">
      <w:pPr>
        <w:pStyle w:val="Heading4"/>
      </w:pPr>
      <w:r w:rsidRPr="00F23DAA">
        <w:t>TLS: Transport Layer Security</w:t>
      </w:r>
    </w:p>
    <w:p w14:paraId="3CDEF057" w14:textId="77777777" w:rsidR="00EE5088" w:rsidRPr="00F23DAA" w:rsidRDefault="00EE5088" w:rsidP="00EE5088">
      <w:pPr>
        <w:pStyle w:val="Heading4"/>
      </w:pPr>
      <w:r w:rsidRPr="00F23DAA">
        <w:t>Unicast: Communication between a single sender and single receiver on a network</w:t>
      </w:r>
    </w:p>
    <w:p w14:paraId="4FB70C67" w14:textId="77777777" w:rsidR="00EE5088" w:rsidRPr="009B67C2" w:rsidRDefault="00EE5088" w:rsidP="00EE5088">
      <w:pPr>
        <w:pStyle w:val="Heading3"/>
      </w:pPr>
      <w:r w:rsidRPr="009B67C2">
        <w:t>The specified unit shall carry the following EMC approvals:</w:t>
      </w:r>
    </w:p>
    <w:p w14:paraId="6FED10E9" w14:textId="77777777" w:rsidR="00970B26" w:rsidRPr="00970B26" w:rsidRDefault="00EE5088" w:rsidP="00C97011">
      <w:pPr>
        <w:pStyle w:val="Heading4"/>
        <w:ind w:left="720" w:hanging="90"/>
        <w:rPr>
          <w:lang w:val="sv-SE"/>
        </w:rPr>
      </w:pPr>
      <w:r w:rsidRPr="009B67C2">
        <w:rPr>
          <w:lang w:val="sv-SE"/>
        </w:rPr>
        <w:t>EN 55024</w:t>
      </w:r>
      <w:r w:rsidR="006C18A0" w:rsidRPr="009B67C2">
        <w:rPr>
          <w:lang w:val="sv-SE"/>
        </w:rPr>
        <w:t>:2010</w:t>
      </w:r>
      <w:r w:rsidR="00970B26" w:rsidRPr="00970B26">
        <w:t xml:space="preserve"> </w:t>
      </w:r>
    </w:p>
    <w:p w14:paraId="542119A9" w14:textId="0CBE5D72" w:rsidR="00EE5088" w:rsidRPr="00E43258" w:rsidRDefault="00EE5088" w:rsidP="00C97011">
      <w:pPr>
        <w:pStyle w:val="Heading4"/>
        <w:ind w:left="720" w:hanging="90"/>
        <w:rPr>
          <w:color w:val="000000" w:themeColor="text1"/>
        </w:rPr>
      </w:pPr>
      <w:r w:rsidRPr="00E43258">
        <w:rPr>
          <w:color w:val="000000" w:themeColor="text1"/>
        </w:rPr>
        <w:t xml:space="preserve">FCC </w:t>
      </w:r>
      <w:r w:rsidR="006C18A0" w:rsidRPr="00E43258">
        <w:rPr>
          <w:color w:val="000000" w:themeColor="text1"/>
        </w:rPr>
        <w:t xml:space="preserve">47 CFR </w:t>
      </w:r>
      <w:r w:rsidRPr="00E43258">
        <w:rPr>
          <w:color w:val="000000" w:themeColor="text1"/>
        </w:rPr>
        <w:t>Part 15 - Subpart B Class A</w:t>
      </w:r>
    </w:p>
    <w:p w14:paraId="14E239C5" w14:textId="4AF35710" w:rsidR="00EE5088" w:rsidRPr="00E43258" w:rsidRDefault="009B67C2" w:rsidP="00C97011">
      <w:pPr>
        <w:pStyle w:val="Heading4"/>
        <w:ind w:left="720" w:hanging="90"/>
        <w:rPr>
          <w:color w:val="000000" w:themeColor="text1"/>
        </w:rPr>
      </w:pPr>
      <w:r w:rsidRPr="00E43258">
        <w:rPr>
          <w:color w:val="000000" w:themeColor="text1"/>
        </w:rPr>
        <w:t>EN 55032:2012 + AC:2013</w:t>
      </w:r>
    </w:p>
    <w:p w14:paraId="30101C57" w14:textId="084371F2" w:rsidR="00EE5088" w:rsidRDefault="00EE5088" w:rsidP="00C97011">
      <w:pPr>
        <w:pStyle w:val="Heading4"/>
        <w:ind w:left="720" w:hanging="90"/>
      </w:pPr>
      <w:r w:rsidRPr="009B67C2">
        <w:t xml:space="preserve">ICES-003 </w:t>
      </w:r>
      <w:r w:rsidR="009B67C2">
        <w:t>ISSUE 6:2016</w:t>
      </w:r>
    </w:p>
    <w:p w14:paraId="1E771626" w14:textId="7EC17D69" w:rsidR="000662C9" w:rsidRPr="000662C9" w:rsidRDefault="00C97011" w:rsidP="00C97011">
      <w:pPr>
        <w:pStyle w:val="Heading4"/>
        <w:ind w:left="720" w:hanging="90"/>
      </w:pPr>
      <w:r w:rsidRPr="00C97011">
        <w:t>EN 60950-1:2006 /A11:2009 / A1:2010</w:t>
      </w:r>
    </w:p>
    <w:p w14:paraId="4E3374FC" w14:textId="77777777" w:rsidR="00EE5088" w:rsidRPr="007664E1" w:rsidRDefault="00EE5088" w:rsidP="00EE5088">
      <w:pPr>
        <w:pStyle w:val="Heading3"/>
      </w:pPr>
      <w:r w:rsidRPr="007664E1">
        <w:t>The specified unit shall meet the following product safety standards:</w:t>
      </w:r>
    </w:p>
    <w:p w14:paraId="271BCE47" w14:textId="7DE0CCB7" w:rsidR="00EE5088" w:rsidRPr="007664E1" w:rsidRDefault="00EE5088" w:rsidP="00EE5088">
      <w:pPr>
        <w:pStyle w:val="Heading4"/>
      </w:pPr>
      <w:r w:rsidRPr="00407861">
        <w:t>IE</w:t>
      </w:r>
      <w:r w:rsidRPr="007664E1">
        <w:t>C</w:t>
      </w:r>
      <w:r w:rsidR="0091588E">
        <w:t xml:space="preserve"> </w:t>
      </w:r>
      <w:r w:rsidRPr="007664E1">
        <w:t>/</w:t>
      </w:r>
      <w:r w:rsidR="0091588E">
        <w:t xml:space="preserve"> </w:t>
      </w:r>
      <w:r w:rsidRPr="007664E1">
        <w:t>EN</w:t>
      </w:r>
      <w:r w:rsidR="0091588E">
        <w:t xml:space="preserve"> </w:t>
      </w:r>
      <w:r w:rsidRPr="007664E1">
        <w:t>/</w:t>
      </w:r>
      <w:r w:rsidR="0091588E">
        <w:t xml:space="preserve"> CE / WEEE /</w:t>
      </w:r>
      <w:r w:rsidR="0091588E" w:rsidRPr="007664E1">
        <w:t xml:space="preserve"> </w:t>
      </w:r>
      <w:r w:rsidRPr="007664E1">
        <w:t>UL 60950-1</w:t>
      </w:r>
      <w:r w:rsidR="0091588E">
        <w:t xml:space="preserve"> /</w:t>
      </w:r>
      <w:r w:rsidR="004523F7" w:rsidRPr="004523F7">
        <w:t xml:space="preserve"> UL 2043</w:t>
      </w:r>
      <w:r w:rsidR="004523F7">
        <w:t xml:space="preserve"> /</w:t>
      </w:r>
      <w:r w:rsidR="0091588E">
        <w:t xml:space="preserve"> C</w:t>
      </w:r>
      <w:r w:rsidR="0091588E" w:rsidRPr="007664E1">
        <w:t>UL 60950-1</w:t>
      </w:r>
      <w:r w:rsidR="00912620">
        <w:t xml:space="preserve"> / ROHS</w:t>
      </w:r>
    </w:p>
    <w:p w14:paraId="70C52E64" w14:textId="77777777" w:rsidR="00EE5088" w:rsidRPr="00BA7E37" w:rsidRDefault="00EE5088" w:rsidP="00EE5088">
      <w:pPr>
        <w:pStyle w:val="Heading3"/>
      </w:pPr>
      <w:r w:rsidRPr="00BA7E37">
        <w:t>The specified unit shall meet the following standards</w:t>
      </w:r>
    </w:p>
    <w:p w14:paraId="52BF98DC" w14:textId="77777777" w:rsidR="00EE5088" w:rsidRPr="000275B8" w:rsidRDefault="00EE5088" w:rsidP="00EE5088">
      <w:pPr>
        <w:pStyle w:val="Heading4"/>
      </w:pPr>
      <w:r w:rsidRPr="000275B8">
        <w:t>Networking:</w:t>
      </w:r>
    </w:p>
    <w:p w14:paraId="1B580F75" w14:textId="58AC6E04" w:rsidR="000275B8" w:rsidRPr="00600A6B" w:rsidRDefault="000275B8" w:rsidP="000275B8">
      <w:pPr>
        <w:pStyle w:val="Heading5"/>
      </w:pPr>
      <w:r w:rsidRPr="00600A6B">
        <w:t xml:space="preserve">IEEE 802.3af Class 3 Compliance, </w:t>
      </w:r>
      <w:r w:rsidR="00600A6B" w:rsidRPr="00600A6B">
        <w:t>125</w:t>
      </w:r>
      <w:r w:rsidRPr="00600A6B">
        <w:t xml:space="preserve"> mA) </w:t>
      </w:r>
    </w:p>
    <w:p w14:paraId="1C55C5AF" w14:textId="3DD5FAA0" w:rsidR="00EE5088" w:rsidRDefault="00EE5088" w:rsidP="00B14C29">
      <w:pPr>
        <w:pStyle w:val="Heading5"/>
      </w:pPr>
      <w:r w:rsidRPr="00600A6B">
        <w:t>IEEE 802.1X (Authentication)</w:t>
      </w:r>
    </w:p>
    <w:p w14:paraId="0196F796" w14:textId="77777777" w:rsidR="00A412CC" w:rsidRDefault="00407861" w:rsidP="00A412CC">
      <w:pPr>
        <w:pStyle w:val="Heading5"/>
      </w:pPr>
      <w:r w:rsidRPr="00600A6B">
        <w:t>IPv4 (RFC 791)</w:t>
      </w:r>
    </w:p>
    <w:p w14:paraId="32B5F0DD" w14:textId="18CF325A" w:rsidR="000D7DAD" w:rsidRDefault="000D7DAD" w:rsidP="00A412CC">
      <w:pPr>
        <w:pStyle w:val="Heading5"/>
      </w:pPr>
      <w:r>
        <w:t>IPv6 (RFC 2460)</w:t>
      </w:r>
    </w:p>
    <w:p w14:paraId="5FCB6303" w14:textId="0CC893A2" w:rsidR="00B00257" w:rsidRPr="00B00257" w:rsidRDefault="00B00257" w:rsidP="00B00257">
      <w:pPr>
        <w:pStyle w:val="Heading5"/>
      </w:pPr>
      <w:proofErr w:type="spellStart"/>
      <w:r>
        <w:t>WiFi</w:t>
      </w:r>
      <w:proofErr w:type="spellEnd"/>
    </w:p>
    <w:p w14:paraId="78EE0F6B" w14:textId="77777777" w:rsidR="00EE5088" w:rsidRPr="00BA7E37" w:rsidRDefault="00EE5088" w:rsidP="00EE5088">
      <w:pPr>
        <w:pStyle w:val="Heading4"/>
      </w:pPr>
      <w:r w:rsidRPr="00BA7E37">
        <w:t>Mechanical Environment:</w:t>
      </w:r>
    </w:p>
    <w:p w14:paraId="1C4669F8" w14:textId="77777777" w:rsidR="003A2B52" w:rsidRDefault="00EE5088" w:rsidP="00EE5088">
      <w:pPr>
        <w:pStyle w:val="Heading5"/>
      </w:pPr>
      <w:r w:rsidRPr="00600A6B">
        <w:t xml:space="preserve">IEC/EN 62262 </w:t>
      </w:r>
    </w:p>
    <w:p w14:paraId="28537DA2" w14:textId="70F70C41" w:rsidR="00EE5088" w:rsidRPr="00600A6B" w:rsidRDefault="003A2B52" w:rsidP="00EE5088">
      <w:pPr>
        <w:pStyle w:val="Heading5"/>
      </w:pPr>
      <w:r>
        <w:t xml:space="preserve"> Vandal Resistance with at least an IK-10 rating </w:t>
      </w:r>
    </w:p>
    <w:p w14:paraId="4F73721B" w14:textId="77777777" w:rsidR="00EE5088" w:rsidRPr="00BA7E37" w:rsidRDefault="00EE5088" w:rsidP="00EE5088">
      <w:pPr>
        <w:pStyle w:val="Heading2"/>
      </w:pPr>
      <w:r w:rsidRPr="00BA7E37">
        <w:t>QUALITY ASSURANCE</w:t>
      </w:r>
    </w:p>
    <w:p w14:paraId="1AED4649" w14:textId="77777777" w:rsidR="00EE5088" w:rsidRPr="00BA7E37" w:rsidRDefault="00EE5088" w:rsidP="00EE5088">
      <w:pPr>
        <w:pStyle w:val="Heading3"/>
      </w:pPr>
      <w:r w:rsidRPr="00BA7E37">
        <w:t>All installation, configuration, setup, program and related work shall be performed by electronic technicians thoroughly trained by the manufacturer in the installation and service of the equipment provided.</w:t>
      </w:r>
    </w:p>
    <w:p w14:paraId="1BAE1525" w14:textId="77777777" w:rsidR="00EE5088" w:rsidRPr="00BA7E37" w:rsidRDefault="00EE5088" w:rsidP="00EE5088">
      <w:pPr>
        <w:pStyle w:val="Heading3"/>
      </w:pPr>
      <w:r w:rsidRPr="00BA7E37">
        <w:t>The contractor or designated sub-contractor shall submit credentials of completed manufacturer certification, as proof of the knowledge.</w:t>
      </w:r>
    </w:p>
    <w:p w14:paraId="006DEFE2" w14:textId="77777777" w:rsidR="00EE5088" w:rsidRPr="006E42C2" w:rsidRDefault="00EE5088" w:rsidP="00EE5088">
      <w:pPr>
        <w:pStyle w:val="Heading3"/>
      </w:pPr>
      <w:r w:rsidRPr="006E42C2">
        <w:t xml:space="preserve">The specified unit shall be manufactured in accordance with ISO9001. </w:t>
      </w:r>
    </w:p>
    <w:p w14:paraId="14985080" w14:textId="77777777" w:rsidR="00EE5088" w:rsidRPr="00BA7E37" w:rsidRDefault="00EE5088" w:rsidP="00EE5088">
      <w:pPr>
        <w:pStyle w:val="Heading2"/>
      </w:pPr>
      <w:r w:rsidRPr="00BA7E37">
        <w:t>WARRANTY</w:t>
      </w:r>
    </w:p>
    <w:p w14:paraId="3254F619" w14:textId="2C94E075" w:rsidR="00EE5088" w:rsidRPr="00BA7E37" w:rsidRDefault="00EE5088" w:rsidP="00EE5088">
      <w:pPr>
        <w:pStyle w:val="Heading3"/>
      </w:pPr>
      <w:r w:rsidRPr="00BA7E37">
        <w:t xml:space="preserve">The manufacturer shall provide warranty </w:t>
      </w:r>
      <w:r w:rsidR="007457A4">
        <w:t xml:space="preserve">for (1) one year </w:t>
      </w:r>
      <w:r w:rsidRPr="00BA7E37">
        <w:t>and optional extended warranty for</w:t>
      </w:r>
      <w:r w:rsidR="000168DF">
        <w:t xml:space="preserve"> </w:t>
      </w:r>
      <w:r w:rsidRPr="00BA7E37">
        <w:t xml:space="preserve">the </w:t>
      </w:r>
      <w:r w:rsidR="00604FF3">
        <w:t>sensor</w:t>
      </w:r>
      <w:r w:rsidRPr="00BA7E37">
        <w:t xml:space="preserve"> for a total period of </w:t>
      </w:r>
      <w:r w:rsidR="00604FF3">
        <w:t>three</w:t>
      </w:r>
      <w:r w:rsidRPr="00BA7E37">
        <w:t xml:space="preserve"> years.</w:t>
      </w:r>
    </w:p>
    <w:p w14:paraId="0071F9E3" w14:textId="77777777" w:rsidR="00EE5088" w:rsidRPr="00BA7E37" w:rsidRDefault="00EE5088" w:rsidP="00EE5088">
      <w:pPr>
        <w:pStyle w:val="Heading1"/>
      </w:pPr>
      <w:r w:rsidRPr="00BA7E37">
        <w:t>PRODUCTS</w:t>
      </w:r>
    </w:p>
    <w:p w14:paraId="2F8C184D" w14:textId="77777777" w:rsidR="00EE5088" w:rsidRPr="00BA7E37" w:rsidRDefault="00EE5088" w:rsidP="00EE5088">
      <w:pPr>
        <w:pStyle w:val="Heading2"/>
      </w:pPr>
      <w:r w:rsidRPr="00BA7E37">
        <w:lastRenderedPageBreak/>
        <w:t>General</w:t>
      </w:r>
    </w:p>
    <w:p w14:paraId="2C8CFEDB" w14:textId="77777777" w:rsidR="00EE5088" w:rsidRPr="00BA7E37" w:rsidRDefault="00604FF3" w:rsidP="00EE5088">
      <w:pPr>
        <w:pStyle w:val="Heading3"/>
      </w:pPr>
      <w:r>
        <w:t>Sensor</w:t>
      </w:r>
      <w:r w:rsidR="00EE5088" w:rsidRPr="00BA7E37">
        <w:t xml:space="preserve"> shall be IP-based and comply with established network standards.</w:t>
      </w:r>
    </w:p>
    <w:p w14:paraId="3819D9B9" w14:textId="77777777" w:rsidR="00EE5088" w:rsidRPr="00BA7E37" w:rsidRDefault="00604FF3" w:rsidP="00EE5088">
      <w:pPr>
        <w:pStyle w:val="Heading3"/>
      </w:pPr>
      <w:r>
        <w:t>Sensor</w:t>
      </w:r>
      <w:r w:rsidR="00EE5088" w:rsidRPr="00BA7E37">
        <w:t>s shall be powered by the switch utilizing the network cable. Power injectors (midspans) shall be provided by the contractor when required for proper operation.</w:t>
      </w:r>
    </w:p>
    <w:p w14:paraId="52C25098" w14:textId="77777777" w:rsidR="00EE5088" w:rsidRPr="006E42C2" w:rsidRDefault="00604FF3" w:rsidP="00EE5088">
      <w:pPr>
        <w:pStyle w:val="Heading3"/>
      </w:pPr>
      <w:r w:rsidRPr="006E42C2">
        <w:t>Sensor</w:t>
      </w:r>
      <w:r w:rsidR="00EE5088" w:rsidRPr="006E42C2">
        <w:t>s shall be fully supported by an open and published API (Application Programmers Interface), which shall provide necessary information for integration of functionality into third party applications.</w:t>
      </w:r>
    </w:p>
    <w:p w14:paraId="039AAE84" w14:textId="77777777" w:rsidR="00EE5088" w:rsidRPr="00BA7E37" w:rsidRDefault="00604FF3" w:rsidP="00EE5088">
      <w:pPr>
        <w:pStyle w:val="Heading2"/>
      </w:pPr>
      <w:r>
        <w:t>Sensor</w:t>
      </w:r>
      <w:r w:rsidR="00EE5088" w:rsidRPr="00BA7E37">
        <w:t xml:space="preserve"> schedule</w:t>
      </w:r>
    </w:p>
    <w:p w14:paraId="6025A284" w14:textId="77777777" w:rsidR="00EE5088" w:rsidRPr="00BA7E37" w:rsidRDefault="00604FF3" w:rsidP="00EE5088">
      <w:pPr>
        <w:pStyle w:val="Heading3"/>
      </w:pPr>
      <w:r>
        <w:t>Sensors</w:t>
      </w:r>
      <w:r w:rsidR="00EE5088" w:rsidRPr="00BA7E37">
        <w:t xml:space="preserve"> listed below shall be supplied by a single manufacturer. </w:t>
      </w:r>
    </w:p>
    <w:p w14:paraId="1ED8945F" w14:textId="77777777" w:rsidR="00EE5088" w:rsidRPr="00BA7E37" w:rsidRDefault="00EE5088" w:rsidP="00EE5088">
      <w:pPr>
        <w:pStyle w:val="Heading3"/>
      </w:pPr>
      <w:r w:rsidRPr="00BA7E37">
        <w:t xml:space="preserve">The </w:t>
      </w:r>
      <w:r w:rsidR="00604FF3">
        <w:t>sensor</w:t>
      </w:r>
      <w:r w:rsidRPr="00BA7E37">
        <w:t xml:space="preserve"> manufacture</w:t>
      </w:r>
      <w:r w:rsidR="00604FF3">
        <w:t>r</w:t>
      </w:r>
      <w:r w:rsidRPr="00BA7E37">
        <w:t xml:space="preserve"> and model numbers will be as follows:</w:t>
      </w:r>
    </w:p>
    <w:p w14:paraId="75C0C1FF" w14:textId="509E0330" w:rsidR="00EE5088" w:rsidRPr="00BA7E37" w:rsidRDefault="00604FF3" w:rsidP="00EE5088">
      <w:pPr>
        <w:pStyle w:val="Heading4"/>
      </w:pPr>
      <w:r>
        <w:t xml:space="preserve">IPVideo Corporation Halo </w:t>
      </w:r>
      <w:r w:rsidR="003A2B52">
        <w:t>Smart Sensor</w:t>
      </w:r>
      <w:r>
        <w:t xml:space="preserve"> v2.0.</w:t>
      </w:r>
    </w:p>
    <w:p w14:paraId="7EDF4A65" w14:textId="77777777" w:rsidR="00EE5088" w:rsidRPr="00BA7E37" w:rsidRDefault="00604FF3" w:rsidP="00EE5088">
      <w:pPr>
        <w:pStyle w:val="Heading2"/>
      </w:pPr>
      <w:r>
        <w:t>Sensors</w:t>
      </w:r>
    </w:p>
    <w:p w14:paraId="57360125" w14:textId="58ED1FBA" w:rsidR="00EE5088" w:rsidRPr="00BA7E37" w:rsidRDefault="00604FF3" w:rsidP="00EE5088">
      <w:pPr>
        <w:pStyle w:val="Heading3"/>
      </w:pPr>
      <w:r>
        <w:t>Interior mounte</w:t>
      </w:r>
      <w:r w:rsidR="007666F7">
        <w:t>d</w:t>
      </w:r>
      <w:r>
        <w:t xml:space="preserve"> </w:t>
      </w:r>
      <w:r w:rsidR="003A2B52">
        <w:t>Smart Sensor</w:t>
      </w:r>
    </w:p>
    <w:p w14:paraId="4DD6DD67" w14:textId="77777777" w:rsidR="00EE5088" w:rsidRPr="00BA7E37" w:rsidRDefault="00EE5088" w:rsidP="00EE5088">
      <w:pPr>
        <w:pStyle w:val="Heading4"/>
      </w:pPr>
      <w:r w:rsidRPr="00BA7E37">
        <w:t xml:space="preserve">The </w:t>
      </w:r>
      <w:r w:rsidR="00604FF3">
        <w:t>sensor</w:t>
      </w:r>
      <w:r w:rsidRPr="00BA7E37">
        <w:t xml:space="preserve"> shall meet or exceed the following design specifications:</w:t>
      </w:r>
    </w:p>
    <w:p w14:paraId="46F8A703" w14:textId="77777777" w:rsidR="00EE5088" w:rsidRPr="006E42C2" w:rsidRDefault="00EE5088" w:rsidP="00EE5088">
      <w:pPr>
        <w:pStyle w:val="Heading5"/>
      </w:pPr>
      <w:r w:rsidRPr="006E42C2">
        <w:t xml:space="preserve">The </w:t>
      </w:r>
      <w:r w:rsidR="00604FF3" w:rsidRPr="006E42C2">
        <w:t>sensor</w:t>
      </w:r>
      <w:r w:rsidRPr="006E42C2">
        <w:t xml:space="preserve"> shall operate on an open source; Linux-based </w:t>
      </w:r>
      <w:r w:rsidR="00604FF3" w:rsidRPr="006E42C2">
        <w:t>platform and</w:t>
      </w:r>
      <w:r w:rsidRPr="006E42C2">
        <w:t xml:space="preserve"> includ</w:t>
      </w:r>
      <w:r w:rsidR="00604FF3" w:rsidRPr="006E42C2">
        <w:t>e</w:t>
      </w:r>
      <w:r w:rsidRPr="006E42C2">
        <w:t xml:space="preserve"> a built-in web server.</w:t>
      </w:r>
    </w:p>
    <w:p w14:paraId="4C2BFBD3" w14:textId="77777777" w:rsidR="00EE5088" w:rsidRPr="00BA7E37" w:rsidRDefault="00EE5088" w:rsidP="00EE5088">
      <w:pPr>
        <w:pStyle w:val="Heading5"/>
      </w:pPr>
      <w:r w:rsidRPr="00BA7E37">
        <w:t xml:space="preserve">The </w:t>
      </w:r>
      <w:r w:rsidR="00604FF3">
        <w:t>sensor</w:t>
      </w:r>
      <w:r w:rsidRPr="00BA7E37">
        <w:t xml:space="preserve"> shall provide local </w:t>
      </w:r>
      <w:r w:rsidR="00604FF3">
        <w:t>database</w:t>
      </w:r>
      <w:r w:rsidRPr="00BA7E37">
        <w:t xml:space="preserve"> storage utilizing </w:t>
      </w:r>
      <w:r w:rsidR="00604FF3">
        <w:t xml:space="preserve">internal </w:t>
      </w:r>
      <w:r w:rsidRPr="00BA7E37">
        <w:t>memory.</w:t>
      </w:r>
    </w:p>
    <w:p w14:paraId="4E68B068" w14:textId="5005C0AA" w:rsidR="00EE5088" w:rsidRPr="00F476FD" w:rsidRDefault="00EE5088" w:rsidP="00EE5088">
      <w:pPr>
        <w:pStyle w:val="Heading5"/>
      </w:pPr>
      <w:r w:rsidRPr="00F476FD">
        <w:t xml:space="preserve">The </w:t>
      </w:r>
      <w:r w:rsidR="00604FF3" w:rsidRPr="00F476FD">
        <w:t>sensor</w:t>
      </w:r>
      <w:r w:rsidRPr="00F476FD">
        <w:t xml:space="preserve"> shall be manufactured with an IP</w:t>
      </w:r>
      <w:r w:rsidR="00F476FD" w:rsidRPr="00F476FD">
        <w:t>30</w:t>
      </w:r>
      <w:r w:rsidRPr="00F476FD">
        <w:t>-rated, IK</w:t>
      </w:r>
      <w:r w:rsidR="003652B1" w:rsidRPr="00F476FD">
        <w:t>10</w:t>
      </w:r>
      <w:r w:rsidRPr="00F476FD">
        <w:t xml:space="preserve"> impact-resistant, polycarbonate casing.</w:t>
      </w:r>
    </w:p>
    <w:p w14:paraId="21446F0F" w14:textId="1BE713DD" w:rsidR="00EE5088" w:rsidRPr="00BA7E37" w:rsidRDefault="00604FF3" w:rsidP="00EE5088">
      <w:pPr>
        <w:pStyle w:val="Heading5"/>
      </w:pPr>
      <w:r>
        <w:t xml:space="preserve">The sensor </w:t>
      </w:r>
      <w:r w:rsidR="003A2B52">
        <w:t>certified to operate in plenum space</w:t>
      </w:r>
      <w:r>
        <w:t>.</w:t>
      </w:r>
    </w:p>
    <w:p w14:paraId="59654DCB" w14:textId="77777777" w:rsidR="00EE5088" w:rsidRPr="00BA7E37" w:rsidRDefault="00EE5088" w:rsidP="00EE5088">
      <w:pPr>
        <w:pStyle w:val="Heading4"/>
      </w:pPr>
      <w:r w:rsidRPr="00BA7E37">
        <w:t xml:space="preserve">The </w:t>
      </w:r>
      <w:r w:rsidR="00604FF3">
        <w:t>sensor</w:t>
      </w:r>
      <w:r w:rsidRPr="00BA7E37">
        <w:t xml:space="preserve"> shall meet or exceed the following performance specifications:</w:t>
      </w:r>
    </w:p>
    <w:p w14:paraId="32E9F7E9" w14:textId="77777777" w:rsidR="00CC60CB" w:rsidRDefault="003652B1" w:rsidP="0071751E">
      <w:pPr>
        <w:pStyle w:val="Heading5"/>
      </w:pPr>
      <w:r>
        <w:t>Detection and measurement of</w:t>
      </w:r>
    </w:p>
    <w:p w14:paraId="3539CEF1" w14:textId="695EB039" w:rsidR="00623B21" w:rsidRDefault="003652B1" w:rsidP="00623B21">
      <w:pPr>
        <w:pStyle w:val="Heading8"/>
      </w:pPr>
      <w:r w:rsidRPr="003652B1">
        <w:t>Particulates</w:t>
      </w:r>
      <w:r w:rsidR="00C013F1">
        <w:t xml:space="preserve"> </w:t>
      </w:r>
      <w:r w:rsidR="00DD35D0">
        <w:t xml:space="preserve">Size </w:t>
      </w:r>
      <w:r w:rsidR="00AE780E" w:rsidRPr="00AE780E">
        <w:t>1 µm particulates µg/m³</w:t>
      </w:r>
    </w:p>
    <w:p w14:paraId="1C74E876" w14:textId="709B7044" w:rsidR="00DD35D0" w:rsidRDefault="00DD35D0" w:rsidP="00DD35D0">
      <w:pPr>
        <w:pStyle w:val="Heading8"/>
      </w:pPr>
      <w:r w:rsidRPr="003652B1">
        <w:t>Particulates</w:t>
      </w:r>
      <w:r>
        <w:t xml:space="preserve"> Size 2.5</w:t>
      </w:r>
      <w:r w:rsidRPr="00AE780E">
        <w:t xml:space="preserve"> µm particulates µg/m³</w:t>
      </w:r>
    </w:p>
    <w:p w14:paraId="4C06BECC" w14:textId="162EE0AF" w:rsidR="00DD35D0" w:rsidRDefault="00DD35D0" w:rsidP="00DD35D0">
      <w:pPr>
        <w:pStyle w:val="Heading8"/>
      </w:pPr>
      <w:r w:rsidRPr="003652B1">
        <w:t>Particulates</w:t>
      </w:r>
      <w:r>
        <w:t xml:space="preserve"> Size </w:t>
      </w:r>
      <w:r w:rsidRPr="00AE780E">
        <w:t>1</w:t>
      </w:r>
      <w:r w:rsidR="00EC63FA">
        <w:t>0</w:t>
      </w:r>
      <w:r w:rsidRPr="00AE780E">
        <w:t xml:space="preserve"> µm particulates µg/m³</w:t>
      </w:r>
    </w:p>
    <w:p w14:paraId="7B4F5B8F" w14:textId="77777777" w:rsidR="00623B21" w:rsidRDefault="00623B21" w:rsidP="00623B21">
      <w:pPr>
        <w:pStyle w:val="Heading8"/>
      </w:pPr>
      <w:r w:rsidRPr="003652B1">
        <w:t>Carbon Dioxide Equivalents</w:t>
      </w:r>
    </w:p>
    <w:p w14:paraId="13DFD4D5" w14:textId="77777777" w:rsidR="00623B21" w:rsidRDefault="00623B21" w:rsidP="00623B21">
      <w:pPr>
        <w:pStyle w:val="Heading8"/>
      </w:pPr>
      <w:r w:rsidRPr="003652B1">
        <w:t>Total Volatile Organic Compounds</w:t>
      </w:r>
    </w:p>
    <w:p w14:paraId="6F99A504" w14:textId="77777777" w:rsidR="00623B21" w:rsidRDefault="00623B21" w:rsidP="00623B21">
      <w:pPr>
        <w:pStyle w:val="Heading8"/>
      </w:pPr>
      <w:r w:rsidRPr="003652B1">
        <w:t>Carbon Monoxide</w:t>
      </w:r>
    </w:p>
    <w:p w14:paraId="5C0F028A" w14:textId="77777777" w:rsidR="00623B21" w:rsidRDefault="00623B21" w:rsidP="00623B21">
      <w:pPr>
        <w:pStyle w:val="Heading8"/>
      </w:pPr>
      <w:r w:rsidRPr="003652B1">
        <w:t>Ammonia</w:t>
      </w:r>
    </w:p>
    <w:p w14:paraId="1C8ADCAD" w14:textId="77777777" w:rsidR="00623B21" w:rsidRDefault="00623B21" w:rsidP="00623B21">
      <w:pPr>
        <w:pStyle w:val="Heading8"/>
      </w:pPr>
      <w:r w:rsidRPr="003652B1">
        <w:t>Temperature/Humidity</w:t>
      </w:r>
    </w:p>
    <w:p w14:paraId="4B3D1780" w14:textId="77777777" w:rsidR="00623B21" w:rsidRDefault="00623B21" w:rsidP="00623B21">
      <w:pPr>
        <w:pStyle w:val="Heading8"/>
      </w:pPr>
      <w:r>
        <w:t>Barometric Pressure</w:t>
      </w:r>
    </w:p>
    <w:p w14:paraId="6A98F4F8" w14:textId="77777777" w:rsidR="00623B21" w:rsidRDefault="00623B21" w:rsidP="00623B21">
      <w:pPr>
        <w:pStyle w:val="Heading8"/>
      </w:pPr>
      <w:r w:rsidRPr="003652B1">
        <w:t>Light Level</w:t>
      </w:r>
    </w:p>
    <w:p w14:paraId="6FFEBA9E" w14:textId="77777777" w:rsidR="00623B21" w:rsidRDefault="00623B21" w:rsidP="00623B21">
      <w:pPr>
        <w:pStyle w:val="Heading8"/>
      </w:pPr>
      <w:r w:rsidRPr="003652B1">
        <w:t>Sound Levels</w:t>
      </w:r>
    </w:p>
    <w:p w14:paraId="46A531A3" w14:textId="77777777" w:rsidR="00623B21" w:rsidRDefault="00623B21" w:rsidP="00623B21">
      <w:pPr>
        <w:pStyle w:val="Heading8"/>
      </w:pPr>
      <w:r w:rsidRPr="003652B1">
        <w:t>Tamper</w:t>
      </w:r>
    </w:p>
    <w:p w14:paraId="660B2E7F" w14:textId="77777777" w:rsidR="00623B21" w:rsidRDefault="00623B21" w:rsidP="00623B21">
      <w:pPr>
        <w:pStyle w:val="Heading8"/>
      </w:pPr>
      <w:r w:rsidRPr="003652B1">
        <w:t>Vape</w:t>
      </w:r>
    </w:p>
    <w:p w14:paraId="1666F16B" w14:textId="767E4CD1" w:rsidR="00623B21" w:rsidRDefault="00623B21" w:rsidP="00623B21">
      <w:pPr>
        <w:pStyle w:val="Heading8"/>
      </w:pPr>
      <w:r w:rsidRPr="003652B1">
        <w:t>Vape THC</w:t>
      </w:r>
    </w:p>
    <w:p w14:paraId="6655E0A4" w14:textId="415FA96D" w:rsidR="009D3F8B" w:rsidRDefault="000625C5" w:rsidP="00623B21">
      <w:pPr>
        <w:pStyle w:val="Heading8"/>
      </w:pPr>
      <w:r>
        <w:t xml:space="preserve">Spoken </w:t>
      </w:r>
      <w:r w:rsidR="009D3F8B">
        <w:t>Keyword</w:t>
      </w:r>
    </w:p>
    <w:p w14:paraId="4F55E973" w14:textId="6CE9DC43" w:rsidR="00623B21" w:rsidRDefault="00623B21" w:rsidP="00623B21">
      <w:pPr>
        <w:pStyle w:val="Heading8"/>
      </w:pPr>
      <w:r>
        <w:t>Gunshot</w:t>
      </w:r>
    </w:p>
    <w:p w14:paraId="62B3E7EE" w14:textId="69A2C0FD" w:rsidR="00623B21" w:rsidRDefault="00623B21" w:rsidP="00623B21">
      <w:pPr>
        <w:pStyle w:val="Heading8"/>
      </w:pPr>
      <w:r>
        <w:t>Aggression</w:t>
      </w:r>
    </w:p>
    <w:p w14:paraId="23D28DF1" w14:textId="6E3E200D" w:rsidR="009D3F8B" w:rsidRDefault="009D3F8B" w:rsidP="00623B21">
      <w:pPr>
        <w:pStyle w:val="Heading8"/>
      </w:pPr>
      <w:r>
        <w:t>Masking / Spray Paint</w:t>
      </w:r>
    </w:p>
    <w:p w14:paraId="606085D0" w14:textId="06DE33C2" w:rsidR="00640E0C" w:rsidRDefault="00753EC1" w:rsidP="00623B21">
      <w:pPr>
        <w:pStyle w:val="Heading8"/>
      </w:pPr>
      <w:r>
        <w:lastRenderedPageBreak/>
        <w:t>Indoor Air Quality</w:t>
      </w:r>
      <w:r w:rsidR="00AE547F">
        <w:t xml:space="preserve">, </w:t>
      </w:r>
      <w:r w:rsidR="00640E0C">
        <w:t>AQI: Air Quality Index</w:t>
      </w:r>
    </w:p>
    <w:p w14:paraId="4D7F011C" w14:textId="512E027C" w:rsidR="009D3F8B" w:rsidRDefault="009D3F8B" w:rsidP="00EE5088">
      <w:pPr>
        <w:pStyle w:val="Heading5"/>
      </w:pPr>
      <w:r>
        <w:t>Scheduling</w:t>
      </w:r>
    </w:p>
    <w:p w14:paraId="6D2236BF" w14:textId="7BC93179" w:rsidR="009D3F8B" w:rsidRDefault="009D3F8B" w:rsidP="009D3F8B">
      <w:pPr>
        <w:pStyle w:val="Heading8"/>
        <w:ind w:left="2160" w:hanging="270"/>
      </w:pPr>
      <w:r>
        <w:t>Shall have day and time</w:t>
      </w:r>
      <w:r w:rsidR="007D25A6">
        <w:t xml:space="preserve"> selection</w:t>
      </w:r>
      <w:r>
        <w:t xml:space="preserve"> for notification of detection.</w:t>
      </w:r>
    </w:p>
    <w:p w14:paraId="31D099E6" w14:textId="0B52EFC8" w:rsidR="009D3F8B" w:rsidRPr="009D3F8B" w:rsidRDefault="009D3F8B" w:rsidP="009D3F8B">
      <w:pPr>
        <w:pStyle w:val="Heading8"/>
        <w:ind w:left="2160" w:hanging="270"/>
      </w:pPr>
      <w:r>
        <w:t xml:space="preserve">Shall </w:t>
      </w:r>
      <w:r w:rsidR="007D25A6">
        <w:t>have the scheduling be adjustable separately for each detection type.</w:t>
      </w:r>
    </w:p>
    <w:p w14:paraId="7FA497BA" w14:textId="682423D1" w:rsidR="007666F7" w:rsidRDefault="007666F7" w:rsidP="00EE5088">
      <w:pPr>
        <w:pStyle w:val="Heading5"/>
      </w:pPr>
      <w:r>
        <w:t xml:space="preserve">Audio </w:t>
      </w:r>
      <w:r w:rsidR="003652B1">
        <w:t>m</w:t>
      </w:r>
      <w:r>
        <w:t>icrophones</w:t>
      </w:r>
    </w:p>
    <w:p w14:paraId="685DBAC5" w14:textId="77777777" w:rsidR="007666F7" w:rsidRDefault="007666F7" w:rsidP="00A3673D">
      <w:pPr>
        <w:pStyle w:val="Heading6"/>
        <w:ind w:left="2160"/>
      </w:pPr>
      <w:r>
        <w:t xml:space="preserve">Shall have </w:t>
      </w:r>
      <w:r w:rsidRPr="007666F7">
        <w:t>(2)</w:t>
      </w:r>
      <w:r>
        <w:t xml:space="preserve"> two microphones</w:t>
      </w:r>
    </w:p>
    <w:p w14:paraId="6ED30FAD" w14:textId="77777777" w:rsidR="007666F7" w:rsidRDefault="007666F7" w:rsidP="00A3673D">
      <w:pPr>
        <w:pStyle w:val="Heading6"/>
        <w:ind w:left="2160"/>
      </w:pPr>
      <w:r>
        <w:t xml:space="preserve">Sensor shall perform </w:t>
      </w:r>
      <w:r w:rsidR="003652B1">
        <w:t>a</w:t>
      </w:r>
      <w:r w:rsidRPr="007666F7">
        <w:t xml:space="preserve">udio </w:t>
      </w:r>
      <w:r w:rsidR="003652B1">
        <w:t>a</w:t>
      </w:r>
      <w:r w:rsidRPr="007666F7">
        <w:t xml:space="preserve">nalysis </w:t>
      </w:r>
      <w:r w:rsidR="003652B1">
        <w:t>o</w:t>
      </w:r>
      <w:r w:rsidRPr="007666F7">
        <w:t>nly</w:t>
      </w:r>
    </w:p>
    <w:p w14:paraId="6D0CF175" w14:textId="191607E8" w:rsidR="00EE5088" w:rsidRPr="002753F9" w:rsidRDefault="007666F7" w:rsidP="00A3673D">
      <w:pPr>
        <w:pStyle w:val="Heading6"/>
        <w:ind w:left="2160"/>
      </w:pPr>
      <w:r>
        <w:t>Sensor shall not r</w:t>
      </w:r>
      <w:r w:rsidRPr="007666F7">
        <w:t xml:space="preserve">ecord </w:t>
      </w:r>
      <w:r>
        <w:t>l</w:t>
      </w:r>
      <w:r w:rsidRPr="007666F7">
        <w:t xml:space="preserve">ive </w:t>
      </w:r>
      <w:r w:rsidR="00914EEC">
        <w:t xml:space="preserve">audio </w:t>
      </w:r>
      <w:r>
        <w:t>s</w:t>
      </w:r>
      <w:r w:rsidRPr="007666F7">
        <w:t>tream</w:t>
      </w:r>
    </w:p>
    <w:p w14:paraId="64B9B3A3" w14:textId="77777777" w:rsidR="00926EBC" w:rsidRDefault="00926EBC" w:rsidP="00EE5088">
      <w:pPr>
        <w:pStyle w:val="Heading5"/>
      </w:pPr>
      <w:r>
        <w:t>LED Indicator Light</w:t>
      </w:r>
    </w:p>
    <w:p w14:paraId="3F095EE0" w14:textId="2A362602" w:rsidR="00926EBC" w:rsidRDefault="00926EBC" w:rsidP="00926EBC">
      <w:pPr>
        <w:pStyle w:val="Heading6"/>
        <w:ind w:left="2160" w:hanging="270"/>
      </w:pPr>
      <w:r>
        <w:t>The sensor shall have a multi-color LED indicator.</w:t>
      </w:r>
    </w:p>
    <w:p w14:paraId="3CF5B830" w14:textId="77777777" w:rsidR="001866AA" w:rsidRDefault="001866AA" w:rsidP="00EE5088">
      <w:pPr>
        <w:pStyle w:val="Heading5"/>
      </w:pPr>
      <w:r>
        <w:t>Speaker</w:t>
      </w:r>
    </w:p>
    <w:p w14:paraId="09529F3E" w14:textId="77777777" w:rsidR="001866AA" w:rsidRDefault="001866AA" w:rsidP="001866AA">
      <w:pPr>
        <w:pStyle w:val="Heading6"/>
        <w:ind w:left="2160" w:hanging="270"/>
      </w:pPr>
      <w:r>
        <w:t>The sensor shall have a speaker.</w:t>
      </w:r>
    </w:p>
    <w:p w14:paraId="249808E5" w14:textId="73907E85" w:rsidR="00EE5088" w:rsidRPr="00BA7E37" w:rsidRDefault="00EE5088" w:rsidP="00EE5088">
      <w:pPr>
        <w:pStyle w:val="Heading5"/>
      </w:pPr>
      <w:r w:rsidRPr="00BA7E37">
        <w:t>Encoding</w:t>
      </w:r>
      <w:r w:rsidR="00F80AE2">
        <w:t xml:space="preserve"> of Data Screen</w:t>
      </w:r>
    </w:p>
    <w:p w14:paraId="779A088A" w14:textId="77777777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604FF3">
        <w:t>sensor</w:t>
      </w:r>
      <w:r w:rsidRPr="00BA7E37">
        <w:t xml:space="preserve"> shall support the following video encoding algorithms:</w:t>
      </w:r>
    </w:p>
    <w:p w14:paraId="6B467DAE" w14:textId="77777777" w:rsidR="00EE5088" w:rsidRPr="00BA7E37" w:rsidRDefault="00EE5088" w:rsidP="00A3673D">
      <w:pPr>
        <w:pStyle w:val="Heading7"/>
        <w:ind w:left="2880"/>
      </w:pPr>
      <w:r w:rsidRPr="00BA7E37">
        <w:t xml:space="preserve">Motion JPEG encoding </w:t>
      </w:r>
      <w:r w:rsidR="00604FF3">
        <w:t xml:space="preserve">of </w:t>
      </w:r>
      <w:r w:rsidRPr="00BA7E37">
        <w:t xml:space="preserve">1 </w:t>
      </w:r>
      <w:r w:rsidR="00604FF3">
        <w:t>f</w:t>
      </w:r>
      <w:r w:rsidRPr="00BA7E37">
        <w:t>rame per second.</w:t>
      </w:r>
    </w:p>
    <w:p w14:paraId="0A507D9E" w14:textId="04473547" w:rsidR="00EE5088" w:rsidRPr="00BA7E37" w:rsidRDefault="00F80AE2" w:rsidP="00EE5088">
      <w:pPr>
        <w:pStyle w:val="Heading5"/>
      </w:pPr>
      <w:r>
        <w:t xml:space="preserve">Video </w:t>
      </w:r>
      <w:r w:rsidR="00EE5088" w:rsidRPr="00BA7E37">
        <w:t>Transmission</w:t>
      </w:r>
    </w:p>
    <w:p w14:paraId="4CEFBE2F" w14:textId="77777777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604FF3">
        <w:t>sensor</w:t>
      </w:r>
      <w:r w:rsidRPr="00BA7E37">
        <w:t xml:space="preserve"> shall allow for video to be transported over:</w:t>
      </w:r>
    </w:p>
    <w:p w14:paraId="40B6357D" w14:textId="25D188B7" w:rsidR="007D25A6" w:rsidRDefault="00EE5088" w:rsidP="007D25A6">
      <w:pPr>
        <w:pStyle w:val="Heading7"/>
        <w:ind w:left="2880"/>
      </w:pPr>
      <w:r w:rsidRPr="00914EEC">
        <w:t>HTTP (Unicast)</w:t>
      </w:r>
    </w:p>
    <w:p w14:paraId="65BDD517" w14:textId="72E72CBE" w:rsidR="00067E33" w:rsidRDefault="00067E33" w:rsidP="007D25A6">
      <w:pPr>
        <w:pStyle w:val="Heading7"/>
        <w:ind w:left="2880"/>
      </w:pPr>
      <w:r>
        <w:t>HTTPS</w:t>
      </w:r>
    </w:p>
    <w:p w14:paraId="7276966A" w14:textId="1BEDF944" w:rsidR="007D25A6" w:rsidRPr="007D25A6" w:rsidRDefault="00067E33" w:rsidP="007D25A6">
      <w:pPr>
        <w:pStyle w:val="Heading7"/>
        <w:ind w:left="2880"/>
      </w:pPr>
      <w:r>
        <w:t>RTSP</w:t>
      </w:r>
    </w:p>
    <w:p w14:paraId="3B5A7CC7" w14:textId="77777777" w:rsidR="00EE5088" w:rsidRPr="00BA7E37" w:rsidRDefault="00EE5088" w:rsidP="00EE5088">
      <w:pPr>
        <w:pStyle w:val="Heading5"/>
      </w:pPr>
      <w:r w:rsidRPr="00BA7E37">
        <w:t>User Interface</w:t>
      </w:r>
    </w:p>
    <w:p w14:paraId="1971B1D7" w14:textId="77777777" w:rsidR="00EE5088" w:rsidRPr="00BA7E37" w:rsidRDefault="00EE5088" w:rsidP="00A3673D">
      <w:pPr>
        <w:pStyle w:val="Heading6"/>
        <w:ind w:left="2160"/>
      </w:pPr>
      <w:r w:rsidRPr="00BA7E37">
        <w:t>Web server</w:t>
      </w:r>
    </w:p>
    <w:p w14:paraId="39C04CE3" w14:textId="6ED543CB" w:rsidR="00EE5088" w:rsidRPr="00F80AE2" w:rsidRDefault="00EE5088" w:rsidP="00A3673D">
      <w:pPr>
        <w:pStyle w:val="Heading7"/>
        <w:ind w:left="2880"/>
      </w:pPr>
      <w:r w:rsidRPr="00F80AE2">
        <w:t xml:space="preserve">The </w:t>
      </w:r>
      <w:r w:rsidR="00662DDD" w:rsidRPr="00F80AE2">
        <w:t>sensor</w:t>
      </w:r>
      <w:r w:rsidRPr="00F80AE2">
        <w:t xml:space="preserve"> shall contain a built-in web server making video and configuration available to multiple clients in a standard operating system and browser environment using HTTP</w:t>
      </w:r>
      <w:r w:rsidR="007D25A6">
        <w:t xml:space="preserve"> and HTTPS</w:t>
      </w:r>
      <w:r w:rsidRPr="00F80AE2">
        <w:t>, without the need for additional software.</w:t>
      </w:r>
    </w:p>
    <w:p w14:paraId="743C133B" w14:textId="77777777" w:rsidR="00EE5088" w:rsidRPr="00BA7E37" w:rsidRDefault="00EE5088" w:rsidP="00A3673D">
      <w:pPr>
        <w:pStyle w:val="Heading5"/>
      </w:pPr>
      <w:r w:rsidRPr="00BA7E37">
        <w:t>IP addresses</w:t>
      </w:r>
    </w:p>
    <w:p w14:paraId="3FBAA576" w14:textId="77777777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D4570C">
        <w:t>sensor</w:t>
      </w:r>
      <w:r w:rsidRPr="00BA7E37">
        <w:t xml:space="preserve"> shall support both fixed IP addresses and dynamically assigned IP addresses provided by a Dynamic Host Control Protocol (DHCP) server.</w:t>
      </w:r>
    </w:p>
    <w:p w14:paraId="766A7069" w14:textId="77777777" w:rsidR="00EE5088" w:rsidRPr="00F80AE2" w:rsidRDefault="00EE5088" w:rsidP="00A3673D">
      <w:pPr>
        <w:pStyle w:val="Heading6"/>
        <w:ind w:left="2160"/>
      </w:pPr>
      <w:r w:rsidRPr="00F80AE2">
        <w:t xml:space="preserve">The </w:t>
      </w:r>
      <w:r w:rsidR="00D4570C" w:rsidRPr="00F80AE2">
        <w:t>sensor</w:t>
      </w:r>
      <w:r w:rsidRPr="00F80AE2">
        <w:t xml:space="preserve"> shall allow for automatic detection of the </w:t>
      </w:r>
      <w:r w:rsidR="00D4570C" w:rsidRPr="00F80AE2">
        <w:t>sensor</w:t>
      </w:r>
      <w:r w:rsidRPr="00F80AE2">
        <w:t xml:space="preserve"> based on UPnP and Bonjour when using a PC with an operating system supporting this feature.</w:t>
      </w:r>
    </w:p>
    <w:p w14:paraId="15E74F53" w14:textId="77777777" w:rsidR="00E25628" w:rsidRPr="00BA7E37" w:rsidRDefault="00E25628" w:rsidP="00E25628">
      <w:pPr>
        <w:pStyle w:val="Heading6"/>
        <w:ind w:left="2160"/>
      </w:pPr>
      <w:r w:rsidRPr="00BA7E37">
        <w:t xml:space="preserve">The </w:t>
      </w:r>
      <w:r>
        <w:t>sensor</w:t>
      </w:r>
      <w:r w:rsidRPr="00BA7E37">
        <w:t xml:space="preserve"> shall provide support for</w:t>
      </w:r>
      <w:r>
        <w:t xml:space="preserve"> </w:t>
      </w:r>
      <w:r w:rsidRPr="00BA7E37">
        <w:t>IPv4.</w:t>
      </w:r>
    </w:p>
    <w:p w14:paraId="6C677676" w14:textId="19CFD47D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D4570C">
        <w:t>sensor</w:t>
      </w:r>
      <w:r w:rsidRPr="00BA7E37">
        <w:t xml:space="preserve"> shall provide support for</w:t>
      </w:r>
      <w:r w:rsidR="00D4570C">
        <w:t xml:space="preserve"> </w:t>
      </w:r>
      <w:r w:rsidRPr="00BA7E37">
        <w:t>IPv</w:t>
      </w:r>
      <w:r w:rsidR="00E25628">
        <w:t>6</w:t>
      </w:r>
      <w:r w:rsidRPr="00BA7E37">
        <w:t>.</w:t>
      </w:r>
    </w:p>
    <w:p w14:paraId="583872B2" w14:textId="77777777" w:rsidR="00EE5088" w:rsidRPr="00BA7E37" w:rsidRDefault="00EE5088" w:rsidP="00EE5088">
      <w:pPr>
        <w:pStyle w:val="Heading5"/>
      </w:pPr>
      <w:r w:rsidRPr="00BA7E37">
        <w:t>Event functionality</w:t>
      </w:r>
    </w:p>
    <w:p w14:paraId="0894EAD0" w14:textId="5F52FB4E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D4570C">
        <w:t>sensor</w:t>
      </w:r>
      <w:r w:rsidRPr="00BA7E37">
        <w:t xml:space="preserve"> shall be equipped with an integrated event functionality, which can be trigge</w:t>
      </w:r>
      <w:r w:rsidR="001866AA">
        <w:t>re</w:t>
      </w:r>
      <w:r w:rsidRPr="00BA7E37">
        <w:t>d by:</w:t>
      </w:r>
    </w:p>
    <w:p w14:paraId="5400E05D" w14:textId="77777777" w:rsidR="00EE5088" w:rsidRPr="00BA7E37" w:rsidRDefault="00D4570C" w:rsidP="00A3673D">
      <w:pPr>
        <w:pStyle w:val="Heading7"/>
        <w:ind w:left="2880"/>
      </w:pPr>
      <w:r>
        <w:t>Sensor</w:t>
      </w:r>
      <w:r w:rsidR="00EE5088" w:rsidRPr="00BA7E37">
        <w:t xml:space="preserve"> tampering</w:t>
      </w:r>
    </w:p>
    <w:p w14:paraId="40AC2F78" w14:textId="77777777" w:rsidR="00EE5088" w:rsidRDefault="00EE5088" w:rsidP="00A3673D">
      <w:pPr>
        <w:pStyle w:val="Heading7"/>
        <w:ind w:left="2880"/>
      </w:pPr>
      <w:r w:rsidRPr="00BA7E37">
        <w:t>Manual Trigger/Virtual Inputs</w:t>
      </w:r>
    </w:p>
    <w:p w14:paraId="28A5E6B6" w14:textId="77777777" w:rsidR="00D4570C" w:rsidRPr="00D4570C" w:rsidRDefault="00D4570C" w:rsidP="00A3673D">
      <w:pPr>
        <w:pStyle w:val="Heading7"/>
        <w:ind w:left="2880"/>
      </w:pPr>
      <w:r>
        <w:t>Event threshold met</w:t>
      </w:r>
    </w:p>
    <w:p w14:paraId="7F909EF8" w14:textId="77777777" w:rsidR="00EE5088" w:rsidRPr="00BA7E37" w:rsidRDefault="00EE5088" w:rsidP="00A3673D">
      <w:pPr>
        <w:pStyle w:val="Heading6"/>
        <w:ind w:left="2160"/>
      </w:pPr>
      <w:r w:rsidRPr="00BA7E37">
        <w:t>Response to triggers shall include:</w:t>
      </w:r>
    </w:p>
    <w:p w14:paraId="6A2F7B8A" w14:textId="77777777" w:rsidR="007666F7" w:rsidRDefault="007666F7" w:rsidP="00A3673D">
      <w:pPr>
        <w:pStyle w:val="Heading7"/>
        <w:ind w:left="2880"/>
      </w:pPr>
      <w:r>
        <w:t>Relays Outputs</w:t>
      </w:r>
    </w:p>
    <w:p w14:paraId="3AA34941" w14:textId="77777777" w:rsidR="007666F7" w:rsidRDefault="007666F7" w:rsidP="001866AA">
      <w:pPr>
        <w:pStyle w:val="Heading8"/>
        <w:ind w:left="3240" w:hanging="180"/>
      </w:pPr>
      <w:r>
        <w:t>(2) Two relay outputs</w:t>
      </w:r>
    </w:p>
    <w:p w14:paraId="253E2093" w14:textId="77777777" w:rsidR="007666F7" w:rsidRDefault="007666F7" w:rsidP="001866AA">
      <w:pPr>
        <w:pStyle w:val="Heading8"/>
        <w:ind w:left="3240" w:hanging="180"/>
      </w:pPr>
      <w:r>
        <w:t>Normally Open or Closed</w:t>
      </w:r>
    </w:p>
    <w:p w14:paraId="5B7478B3" w14:textId="77777777" w:rsidR="007666F7" w:rsidRDefault="007666F7" w:rsidP="001866AA">
      <w:pPr>
        <w:pStyle w:val="Heading8"/>
        <w:ind w:left="3240" w:hanging="180"/>
      </w:pPr>
      <w:r>
        <w:t>Rated at 48VDC at 1 amp</w:t>
      </w:r>
    </w:p>
    <w:p w14:paraId="1E4747F1" w14:textId="77777777" w:rsidR="003652B1" w:rsidRDefault="003652B1" w:rsidP="00A3673D">
      <w:pPr>
        <w:pStyle w:val="Heading7"/>
        <w:ind w:left="2160"/>
      </w:pPr>
      <w:r>
        <w:t>Status Light</w:t>
      </w:r>
    </w:p>
    <w:p w14:paraId="2F9FA505" w14:textId="77777777" w:rsidR="003652B1" w:rsidRDefault="003652B1" w:rsidP="00A3673D">
      <w:pPr>
        <w:pStyle w:val="Heading7"/>
        <w:ind w:left="2160"/>
      </w:pPr>
      <w:r>
        <w:t>Speaker</w:t>
      </w:r>
    </w:p>
    <w:p w14:paraId="1A8A7AB3" w14:textId="77777777" w:rsidR="003652B1" w:rsidRDefault="003652B1" w:rsidP="00A3673D">
      <w:pPr>
        <w:pStyle w:val="Heading8"/>
        <w:ind w:left="2880"/>
      </w:pPr>
      <w:r w:rsidRPr="003652B1">
        <w:lastRenderedPageBreak/>
        <w:t>Pre-Recorded Files</w:t>
      </w:r>
    </w:p>
    <w:p w14:paraId="4D91DC40" w14:textId="77777777" w:rsidR="003652B1" w:rsidRPr="003652B1" w:rsidRDefault="003652B1" w:rsidP="00A3673D">
      <w:pPr>
        <w:pStyle w:val="Heading8"/>
        <w:ind w:left="2880"/>
      </w:pPr>
      <w:r w:rsidRPr="003652B1">
        <w:t>Programmable</w:t>
      </w:r>
    </w:p>
    <w:p w14:paraId="6FBB5811" w14:textId="13C22233" w:rsidR="00EE5088" w:rsidRPr="00C52F6D" w:rsidRDefault="00EE5088" w:rsidP="00A3673D">
      <w:pPr>
        <w:pStyle w:val="Heading7"/>
        <w:ind w:left="2160"/>
      </w:pPr>
      <w:r w:rsidRPr="00C52F6D">
        <w:t>Send notification, using HTTP, HTTPS, TCP,</w:t>
      </w:r>
      <w:r w:rsidR="003670E5">
        <w:t xml:space="preserve"> RTSP,</w:t>
      </w:r>
      <w:r w:rsidRPr="00C52F6D">
        <w:t xml:space="preserve"> </w:t>
      </w:r>
      <w:r w:rsidR="00C52F6D" w:rsidRPr="00C52F6D">
        <w:t>or E</w:t>
      </w:r>
      <w:r w:rsidRPr="00C52F6D">
        <w:t>mail</w:t>
      </w:r>
    </w:p>
    <w:p w14:paraId="012E75B2" w14:textId="099CCD67" w:rsidR="00EE5088" w:rsidRPr="00C52F6D" w:rsidRDefault="00EE5088" w:rsidP="00A3673D">
      <w:pPr>
        <w:pStyle w:val="Heading7"/>
        <w:ind w:left="2160"/>
      </w:pPr>
      <w:r w:rsidRPr="00C52F6D">
        <w:t>Send images, using FTP, HTTP, HTTPS,</w:t>
      </w:r>
      <w:r w:rsidR="003670E5">
        <w:t xml:space="preserve"> RTSP,</w:t>
      </w:r>
      <w:r w:rsidRPr="00C52F6D">
        <w:t xml:space="preserve"> network share or email </w:t>
      </w:r>
    </w:p>
    <w:p w14:paraId="434DA72F" w14:textId="77777777" w:rsidR="00EE5088" w:rsidRPr="00C52F6D" w:rsidRDefault="00D4570C" w:rsidP="00A3673D">
      <w:pPr>
        <w:pStyle w:val="Heading7"/>
        <w:ind w:left="2160"/>
      </w:pPr>
      <w:r w:rsidRPr="00C52F6D">
        <w:t>Identification in data logs</w:t>
      </w:r>
    </w:p>
    <w:p w14:paraId="151380DB" w14:textId="77777777" w:rsidR="00EE5088" w:rsidRPr="00BA7E37" w:rsidRDefault="00EE5088" w:rsidP="00192142">
      <w:pPr>
        <w:pStyle w:val="Heading5"/>
      </w:pPr>
      <w:r w:rsidRPr="00BA7E37">
        <w:t>Protocol</w:t>
      </w:r>
    </w:p>
    <w:p w14:paraId="28430FAD" w14:textId="0B3EC8D1" w:rsidR="00EE5088" w:rsidRPr="00C52F6D" w:rsidRDefault="00EE5088" w:rsidP="00A3673D">
      <w:pPr>
        <w:pStyle w:val="Heading6"/>
        <w:ind w:left="2160"/>
      </w:pPr>
      <w:r w:rsidRPr="00BA7E37">
        <w:t xml:space="preserve">The </w:t>
      </w:r>
      <w:r w:rsidR="00D4570C">
        <w:t>sensor</w:t>
      </w:r>
      <w:r w:rsidRPr="00BA7E37">
        <w:t xml:space="preserve"> shall incorporate support for at least </w:t>
      </w:r>
      <w:r w:rsidRPr="00C52F6D">
        <w:t xml:space="preserve">IPv4/v6, HTTP, HTTPS, SSL/TLS, TCP, ICMP, SMTP, DHCP, UPnP, ARP, DNS, NTP, </w:t>
      </w:r>
      <w:r w:rsidR="003670E5">
        <w:t xml:space="preserve">RTSP, </w:t>
      </w:r>
      <w:r w:rsidRPr="00C52F6D">
        <w:t>Bonjour</w:t>
      </w:r>
      <w:r w:rsidR="009A0CBB">
        <w:t>, BACnet</w:t>
      </w:r>
      <w:r w:rsidRPr="00C52F6D">
        <w:t>.</w:t>
      </w:r>
    </w:p>
    <w:p w14:paraId="2FBD2994" w14:textId="77777777" w:rsidR="00EE5088" w:rsidRPr="00BA7E37" w:rsidRDefault="00EE5088" w:rsidP="00A3673D">
      <w:pPr>
        <w:pStyle w:val="Heading6"/>
        <w:ind w:left="2160"/>
      </w:pPr>
      <w:r w:rsidRPr="00BA7E37">
        <w:t>The SMTP implementation shall include support for SMTP authentication.</w:t>
      </w:r>
    </w:p>
    <w:p w14:paraId="06F0E26B" w14:textId="77777777" w:rsidR="00EE5088" w:rsidRPr="00BA7E37" w:rsidRDefault="00EE5088" w:rsidP="00192142">
      <w:pPr>
        <w:pStyle w:val="Heading5"/>
      </w:pPr>
      <w:r w:rsidRPr="00BA7E37">
        <w:t>Security</w:t>
      </w:r>
    </w:p>
    <w:p w14:paraId="26C1C540" w14:textId="54B556F6" w:rsidR="003670E5" w:rsidRPr="003D48F9" w:rsidRDefault="00EE5088" w:rsidP="00A3673D">
      <w:pPr>
        <w:pStyle w:val="Heading6"/>
        <w:ind w:left="2160"/>
      </w:pPr>
      <w:r w:rsidRPr="003D48F9">
        <w:t xml:space="preserve">The </w:t>
      </w:r>
      <w:r w:rsidR="00ED3C3E" w:rsidRPr="003D48F9">
        <w:t>sensor</w:t>
      </w:r>
      <w:r w:rsidRPr="003D48F9">
        <w:t xml:space="preserve"> shall </w:t>
      </w:r>
      <w:proofErr w:type="gramStart"/>
      <w:r w:rsidR="003670E5" w:rsidRPr="003D48F9">
        <w:t xml:space="preserve">be </w:t>
      </w:r>
      <w:bookmarkStart w:id="0" w:name="_Hlk45718691"/>
      <w:r w:rsidR="003670E5" w:rsidRPr="003D48F9">
        <w:t>in compliance with</w:t>
      </w:r>
      <w:proofErr w:type="gramEnd"/>
      <w:r w:rsidR="003670E5" w:rsidRPr="003D48F9">
        <w:t xml:space="preserve"> California’s law for IoT device cyber security, California Civil Code Section 1798.</w:t>
      </w:r>
      <w:r w:rsidR="003D48F9" w:rsidRPr="003D48F9">
        <w:t>91.04</w:t>
      </w:r>
      <w:r w:rsidR="003670E5" w:rsidRPr="003D48F9">
        <w:t>.</w:t>
      </w:r>
    </w:p>
    <w:bookmarkEnd w:id="0"/>
    <w:p w14:paraId="1E375B3D" w14:textId="4CB3E98F" w:rsidR="00606364" w:rsidRDefault="003670E5" w:rsidP="00A3673D">
      <w:pPr>
        <w:pStyle w:val="Heading6"/>
        <w:ind w:left="2160"/>
      </w:pPr>
      <w:r>
        <w:t xml:space="preserve">The sensor shall </w:t>
      </w:r>
      <w:r w:rsidR="00EE5088" w:rsidRPr="00BA7E37">
        <w:t xml:space="preserve">restrict access to the </w:t>
      </w:r>
      <w:bookmarkStart w:id="1" w:name="_Hlk45712477"/>
      <w:r w:rsidR="00EE5088" w:rsidRPr="00BA7E37">
        <w:t>built-in web server by usernames and passwords at t</w:t>
      </w:r>
      <w:r w:rsidR="00ED3C3E">
        <w:t>wo</w:t>
      </w:r>
      <w:r w:rsidR="00EE5088" w:rsidRPr="00BA7E37">
        <w:t xml:space="preserve"> different levels</w:t>
      </w:r>
      <w:r w:rsidR="00606364">
        <w:t>.</w:t>
      </w:r>
    </w:p>
    <w:p w14:paraId="6E2F4939" w14:textId="7344ADD8" w:rsidR="00EE5088" w:rsidRDefault="00606364" w:rsidP="00A3673D">
      <w:pPr>
        <w:pStyle w:val="Heading6"/>
        <w:ind w:left="2160"/>
      </w:pPr>
      <w:r>
        <w:t xml:space="preserve">The sensor shall have minimum </w:t>
      </w:r>
      <w:proofErr w:type="gramStart"/>
      <w:r>
        <w:t>user-name</w:t>
      </w:r>
      <w:proofErr w:type="gramEnd"/>
      <w:r>
        <w:t xml:space="preserve"> and password criteria requirements</w:t>
      </w:r>
      <w:r w:rsidR="00EE5088" w:rsidRPr="00BA7E37">
        <w:t>.</w:t>
      </w:r>
      <w:bookmarkEnd w:id="1"/>
    </w:p>
    <w:p w14:paraId="0759EE60" w14:textId="5AEF446A" w:rsidR="00E20B84" w:rsidRDefault="00E20B84" w:rsidP="00E20B84">
      <w:pPr>
        <w:pStyle w:val="Heading5"/>
      </w:pPr>
      <w:r>
        <w:t>Configurability</w:t>
      </w:r>
    </w:p>
    <w:p w14:paraId="28208986" w14:textId="3ACAA123" w:rsidR="00E20B84" w:rsidRDefault="00E20B84" w:rsidP="00A3673D">
      <w:pPr>
        <w:pStyle w:val="Heading6"/>
        <w:ind w:left="2160"/>
      </w:pPr>
      <w:r>
        <w:t>The sensor shall permit configuration of Event thresholds, time requirements,</w:t>
      </w:r>
      <w:r w:rsidR="000D6145">
        <w:t xml:space="preserve"> filters, and combinational Events</w:t>
      </w:r>
      <w:r w:rsidR="00345872">
        <w:t>. Built in test functions shall be provided.</w:t>
      </w:r>
    </w:p>
    <w:p w14:paraId="592E2408" w14:textId="5159920D" w:rsidR="000D6145" w:rsidRDefault="000D6145" w:rsidP="00A3673D">
      <w:pPr>
        <w:pStyle w:val="Heading6"/>
        <w:ind w:left="2160"/>
      </w:pPr>
      <w:r>
        <w:t>The sensor shall permit configuration live viewing elements, live viewing style/colors, and live viewing ranges</w:t>
      </w:r>
    </w:p>
    <w:p w14:paraId="7444E95E" w14:textId="5C8C3653" w:rsidR="00345872" w:rsidRPr="00345872" w:rsidRDefault="00345872" w:rsidP="00A3673D">
      <w:pPr>
        <w:pStyle w:val="Heading6"/>
        <w:ind w:left="2160"/>
      </w:pPr>
      <w:r>
        <w:t xml:space="preserve">Sensor shall permit configuration of Actions including </w:t>
      </w:r>
      <w:r w:rsidR="00B13F37">
        <w:t>lighting patterns and colors, audible alerts, relay outputs, Email alerts, SMS alerts, and TCP/IP socket alerts.</w:t>
      </w:r>
    </w:p>
    <w:p w14:paraId="3F8C660A" w14:textId="0016FD6A" w:rsidR="000D6145" w:rsidRPr="000D6145" w:rsidRDefault="000D6145" w:rsidP="00A3673D">
      <w:pPr>
        <w:pStyle w:val="Heading6"/>
        <w:ind w:left="2160"/>
      </w:pPr>
      <w:r>
        <w:t xml:space="preserve">Sensor shall permit </w:t>
      </w:r>
      <w:r w:rsidR="00345872">
        <w:t>configuration of user accounts, network parameters, SMTP connection parameters with built in test function.</w:t>
      </w:r>
    </w:p>
    <w:p w14:paraId="2718FE61" w14:textId="77777777" w:rsidR="00EE5088" w:rsidRPr="00BA7E37" w:rsidRDefault="00EE5088" w:rsidP="00EE5088">
      <w:pPr>
        <w:pStyle w:val="Heading5"/>
      </w:pPr>
      <w:r w:rsidRPr="00BA7E37">
        <w:t>API support</w:t>
      </w:r>
    </w:p>
    <w:p w14:paraId="04E38DA8" w14:textId="402D024D" w:rsidR="00EE5088" w:rsidRPr="005F192B" w:rsidRDefault="00EE5088" w:rsidP="00A3673D">
      <w:pPr>
        <w:pStyle w:val="Heading6"/>
        <w:numPr>
          <w:ilvl w:val="5"/>
          <w:numId w:val="3"/>
        </w:numPr>
        <w:ind w:left="2160"/>
      </w:pPr>
      <w:r w:rsidRPr="005F192B">
        <w:t xml:space="preserve">The </w:t>
      </w:r>
      <w:r w:rsidR="00ED3C3E">
        <w:t>sensor</w:t>
      </w:r>
      <w:r w:rsidRPr="005F192B">
        <w:t xml:space="preserve"> shall be fully supported by an API (Application Programmers Interface), which shall provide necessary information for integration of functionality into third party applications.</w:t>
      </w:r>
    </w:p>
    <w:p w14:paraId="28BE2546" w14:textId="77777777" w:rsidR="00EE5088" w:rsidRPr="00BA7E37" w:rsidRDefault="00EE5088" w:rsidP="00EE5088">
      <w:pPr>
        <w:pStyle w:val="Heading5"/>
      </w:pPr>
      <w:r w:rsidRPr="00BA7E37">
        <w:t>Installation and maintenance</w:t>
      </w:r>
    </w:p>
    <w:p w14:paraId="6AB739C8" w14:textId="77777777" w:rsidR="00B4528C" w:rsidRPr="008F108D" w:rsidRDefault="00B4528C" w:rsidP="00A3673D">
      <w:pPr>
        <w:pStyle w:val="Heading6"/>
        <w:ind w:left="2160"/>
      </w:pPr>
      <w:r>
        <w:t xml:space="preserve">The sensor shall provide built-in means </w:t>
      </w:r>
      <w:r w:rsidRPr="00BA7E37">
        <w:t>which allows the assignment of IP addresses</w:t>
      </w:r>
      <w:r w:rsidRPr="008F108D">
        <w:t>, upgrade of firmware and backup of the sensor’ configuration</w:t>
      </w:r>
      <w:r>
        <w:t xml:space="preserve"> without use of external software.</w:t>
      </w:r>
    </w:p>
    <w:p w14:paraId="21A8AD99" w14:textId="1230955C" w:rsidR="00EE5088" w:rsidRDefault="00EE5088" w:rsidP="00A3673D">
      <w:pPr>
        <w:pStyle w:val="Heading6"/>
        <w:ind w:left="2160"/>
      </w:pPr>
      <w:r w:rsidRPr="00BA7E37">
        <w:t xml:space="preserve">The </w:t>
      </w:r>
      <w:r w:rsidR="009C7FA6">
        <w:t>sensor</w:t>
      </w:r>
      <w:r w:rsidRPr="00BA7E37">
        <w:t xml:space="preserve"> shall be supplied with Windows-based management software which allows the assignment of IP addresses</w:t>
      </w:r>
      <w:r w:rsidRPr="008F108D">
        <w:t xml:space="preserve">, upgrade of firmware and backup of the </w:t>
      </w:r>
      <w:r w:rsidR="009C7FA6" w:rsidRPr="008F108D">
        <w:t>sensor</w:t>
      </w:r>
      <w:r w:rsidRPr="008F108D">
        <w:t>’ configuration.</w:t>
      </w:r>
    </w:p>
    <w:p w14:paraId="6CDEACE2" w14:textId="46BD9D18" w:rsidR="00B4528C" w:rsidRPr="00B4528C" w:rsidRDefault="00B4528C" w:rsidP="00A3673D">
      <w:pPr>
        <w:pStyle w:val="Heading6"/>
        <w:ind w:left="2160"/>
      </w:pPr>
      <w:r>
        <w:t>Sensor shall provide means to restore configuration with selection of desired sections of configuration to be restored.</w:t>
      </w:r>
    </w:p>
    <w:p w14:paraId="49C47AF9" w14:textId="18DF5C6C" w:rsidR="00EE5088" w:rsidRDefault="008F3493" w:rsidP="00A3673D">
      <w:pPr>
        <w:pStyle w:val="Heading6"/>
        <w:ind w:left="2160" w:hanging="306"/>
      </w:pPr>
      <w:r w:rsidRPr="008F3493">
        <w:t>T</w:t>
      </w:r>
      <w:r w:rsidR="00EE5088" w:rsidRPr="008F3493">
        <w:t xml:space="preserve">he </w:t>
      </w:r>
      <w:r w:rsidR="009C7FA6" w:rsidRPr="008F3493">
        <w:t>sensor</w:t>
      </w:r>
      <w:r w:rsidR="00EE5088" w:rsidRPr="008F3493">
        <w:t xml:space="preserve"> shall allow updates of the software (firmware) over the network, using FTP</w:t>
      </w:r>
      <w:r w:rsidR="00B00257">
        <w:t>,</w:t>
      </w:r>
      <w:r w:rsidR="00EE5088" w:rsidRPr="008F3493">
        <w:t xml:space="preserve"> HTTP</w:t>
      </w:r>
      <w:r w:rsidR="00B00257">
        <w:t>, or HTTPS</w:t>
      </w:r>
      <w:r w:rsidR="00EE5088" w:rsidRPr="008F3493">
        <w:t xml:space="preserve">. </w:t>
      </w:r>
    </w:p>
    <w:p w14:paraId="00C6B8DD" w14:textId="6EDF9AE9" w:rsidR="003E3B32" w:rsidRPr="003E3B32" w:rsidRDefault="003E3B32" w:rsidP="00A3673D">
      <w:pPr>
        <w:pStyle w:val="Heading6"/>
        <w:ind w:left="2160"/>
      </w:pPr>
      <w:r>
        <w:t>Sensor shall provide logging and means to download daily files of Events, System States, and System Operation.</w:t>
      </w:r>
    </w:p>
    <w:p w14:paraId="11AE84C4" w14:textId="77777777" w:rsidR="00EE5088" w:rsidRPr="00BA7E37" w:rsidRDefault="00EE5088" w:rsidP="00A3673D">
      <w:pPr>
        <w:pStyle w:val="Heading6"/>
        <w:ind w:left="2160"/>
      </w:pPr>
      <w:r w:rsidRPr="00BA7E37">
        <w:t xml:space="preserve">The </w:t>
      </w:r>
      <w:r w:rsidR="00C25439">
        <w:t>sensor</w:t>
      </w:r>
      <w:r w:rsidR="00C25439" w:rsidRPr="00BA7E37">
        <w:t xml:space="preserve"> </w:t>
      </w:r>
      <w:r w:rsidRPr="00BA7E37">
        <w:t>shall accept external time synchronization from an NTP (Network Time Protocol) server.</w:t>
      </w:r>
    </w:p>
    <w:p w14:paraId="6F2812AA" w14:textId="126BDEFE" w:rsidR="00EE5088" w:rsidRDefault="00EE5088" w:rsidP="00A3673D">
      <w:pPr>
        <w:pStyle w:val="Heading6"/>
        <w:ind w:left="2160"/>
      </w:pPr>
      <w:r w:rsidRPr="00BA7E37">
        <w:t xml:space="preserve">The </w:t>
      </w:r>
      <w:r w:rsidR="00C25439">
        <w:t>sensor</w:t>
      </w:r>
      <w:r w:rsidR="00C25439" w:rsidRPr="00BA7E37">
        <w:t xml:space="preserve"> </w:t>
      </w:r>
      <w:r w:rsidRPr="00BA7E37">
        <w:t>shall store all customer-specific settings in a non-volatile memory that shall not be lost during power cuts or soft reset.</w:t>
      </w:r>
    </w:p>
    <w:p w14:paraId="4F56682D" w14:textId="43D24C3B" w:rsidR="0055045D" w:rsidRPr="0055045D" w:rsidRDefault="0055045D" w:rsidP="00A3673D">
      <w:pPr>
        <w:pStyle w:val="Heading6"/>
        <w:ind w:left="2160"/>
      </w:pPr>
      <w:r>
        <w:t>Sensor shall provide a built-in complete system test that can be performed at any time.</w:t>
      </w:r>
    </w:p>
    <w:p w14:paraId="78881384" w14:textId="77777777" w:rsidR="00EE5088" w:rsidRPr="00BA7E37" w:rsidRDefault="00EE5088" w:rsidP="00EE5088">
      <w:pPr>
        <w:pStyle w:val="Heading5"/>
      </w:pPr>
      <w:r w:rsidRPr="00BA7E37">
        <w:t>Hardware interfaces</w:t>
      </w:r>
    </w:p>
    <w:p w14:paraId="1761A74B" w14:textId="77777777" w:rsidR="00EE5088" w:rsidRPr="008F3493" w:rsidRDefault="00EE5088" w:rsidP="00A3673D">
      <w:pPr>
        <w:pStyle w:val="Heading6"/>
        <w:ind w:left="2160"/>
      </w:pPr>
      <w:r w:rsidRPr="008F3493">
        <w:lastRenderedPageBreak/>
        <w:t>Network interface</w:t>
      </w:r>
    </w:p>
    <w:p w14:paraId="185B9F2C" w14:textId="03E55A70" w:rsidR="00EE5088" w:rsidRPr="008F3493" w:rsidRDefault="00EE5088" w:rsidP="00A3673D">
      <w:pPr>
        <w:pStyle w:val="Heading7"/>
        <w:numPr>
          <w:ilvl w:val="6"/>
          <w:numId w:val="3"/>
        </w:numPr>
        <w:ind w:left="2880"/>
      </w:pPr>
      <w:r w:rsidRPr="008F3493">
        <w:t xml:space="preserve">The </w:t>
      </w:r>
      <w:r w:rsidR="0002795E" w:rsidRPr="008F3493">
        <w:t xml:space="preserve">sensor </w:t>
      </w:r>
      <w:r w:rsidRPr="008F3493">
        <w:t xml:space="preserve">shall be equipped with one 10BASE-T/100BASE-TX Fast Ethernet-port using a shielded RJ45 </w:t>
      </w:r>
      <w:r w:rsidR="002753F9" w:rsidRPr="008F3493">
        <w:t>connector and</w:t>
      </w:r>
      <w:r w:rsidRPr="008F3493">
        <w:t xml:space="preserve"> shall support auto negotiation of network speed (100 </w:t>
      </w:r>
      <w:proofErr w:type="spellStart"/>
      <w:r w:rsidRPr="008F3493">
        <w:t>MBit</w:t>
      </w:r>
      <w:proofErr w:type="spellEnd"/>
      <w:r w:rsidRPr="008F3493">
        <w:t xml:space="preserve">/s and 10 </w:t>
      </w:r>
      <w:proofErr w:type="spellStart"/>
      <w:r w:rsidRPr="008F3493">
        <w:t>MBit</w:t>
      </w:r>
      <w:proofErr w:type="spellEnd"/>
      <w:r w:rsidRPr="008F3493">
        <w:t>/s) and transfer mode (full and half duplex).</w:t>
      </w:r>
    </w:p>
    <w:p w14:paraId="0DF613EF" w14:textId="77777777" w:rsidR="00EE5088" w:rsidRPr="00BA7E37" w:rsidRDefault="00EE5088" w:rsidP="00EE5088">
      <w:pPr>
        <w:pStyle w:val="Heading5"/>
      </w:pPr>
      <w:r w:rsidRPr="00BA7E37">
        <w:t>Enclosure</w:t>
      </w:r>
    </w:p>
    <w:p w14:paraId="34676D19" w14:textId="77777777" w:rsidR="00EE5088" w:rsidRPr="00BA7E37" w:rsidRDefault="00EE5088" w:rsidP="00A3673D">
      <w:pPr>
        <w:pStyle w:val="Heading6"/>
        <w:numPr>
          <w:ilvl w:val="5"/>
          <w:numId w:val="1"/>
        </w:numPr>
        <w:ind w:left="2160"/>
        <w:rPr>
          <w:bCs/>
        </w:rPr>
      </w:pPr>
      <w:r w:rsidRPr="00BA7E37">
        <w:t xml:space="preserve">The </w:t>
      </w:r>
      <w:r w:rsidR="0002795E">
        <w:t>sensor</w:t>
      </w:r>
      <w:r w:rsidR="0002795E" w:rsidRPr="00BA7E37">
        <w:t xml:space="preserve"> </w:t>
      </w:r>
      <w:r w:rsidRPr="00BA7E37">
        <w:t>shall:</w:t>
      </w:r>
    </w:p>
    <w:p w14:paraId="185FD73F" w14:textId="387F417A" w:rsidR="00E300B4" w:rsidRPr="00F2354C" w:rsidRDefault="00EE5088" w:rsidP="00A3673D">
      <w:pPr>
        <w:pStyle w:val="Heading7"/>
        <w:ind w:left="2880"/>
      </w:pPr>
      <w:r w:rsidRPr="00F2354C">
        <w:t>Be manufactured with an IP</w:t>
      </w:r>
      <w:r w:rsidR="00E300B4" w:rsidRPr="00F2354C">
        <w:t>30</w:t>
      </w:r>
      <w:r w:rsidRPr="00F2354C">
        <w:t>-rated, IK</w:t>
      </w:r>
      <w:r w:rsidR="00961806">
        <w:t>10</w:t>
      </w:r>
      <w:r w:rsidRPr="00F2354C">
        <w:t xml:space="preserve"> impact-resistant, polycarbonate casing.</w:t>
      </w:r>
    </w:p>
    <w:p w14:paraId="69AB29CF" w14:textId="54A137F9" w:rsidR="00E300B4" w:rsidRPr="00F2354C" w:rsidRDefault="00E300B4" w:rsidP="00A3673D">
      <w:pPr>
        <w:pStyle w:val="Heading7"/>
        <w:ind w:left="2880"/>
      </w:pPr>
      <w:r w:rsidRPr="00F2354C">
        <w:t>Secure the outer cover with anti-tamper TORX screws</w:t>
      </w:r>
    </w:p>
    <w:p w14:paraId="47ED37BA" w14:textId="41106A5B" w:rsidR="00F2354C" w:rsidRPr="00F2354C" w:rsidRDefault="00F2354C" w:rsidP="00A3673D">
      <w:pPr>
        <w:pStyle w:val="Heading7"/>
        <w:ind w:left="2880"/>
      </w:pPr>
      <w:r w:rsidRPr="00F2354C">
        <w:t xml:space="preserve">Be provided with self-locking mounting features for installation in materials up to </w:t>
      </w:r>
      <w:r w:rsidR="00961806">
        <w:t>¾”</w:t>
      </w:r>
      <w:r w:rsidRPr="00F2354C">
        <w:t xml:space="preserve"> (1</w:t>
      </w:r>
      <w:r w:rsidR="00961806">
        <w:t>9</w:t>
      </w:r>
      <w:r w:rsidRPr="00F2354C">
        <w:t>MM) in thickness.</w:t>
      </w:r>
    </w:p>
    <w:p w14:paraId="6C25F449" w14:textId="77777777" w:rsidR="00EE5088" w:rsidRPr="00BA7E37" w:rsidRDefault="00EE5088" w:rsidP="00EE5088">
      <w:pPr>
        <w:pStyle w:val="Heading5"/>
      </w:pPr>
      <w:r w:rsidRPr="00BA7E37">
        <w:t>Power</w:t>
      </w:r>
    </w:p>
    <w:p w14:paraId="071986F0" w14:textId="77777777" w:rsidR="00EE5088" w:rsidRPr="00F2354C" w:rsidRDefault="00EE5088" w:rsidP="00A3673D">
      <w:pPr>
        <w:pStyle w:val="Heading6"/>
        <w:ind w:left="2160"/>
      </w:pPr>
      <w:r w:rsidRPr="00F2354C">
        <w:t>Power over Ethernet IEEE 802.</w:t>
      </w:r>
      <w:r w:rsidR="000275B8" w:rsidRPr="00F2354C">
        <w:t>3af</w:t>
      </w:r>
    </w:p>
    <w:p w14:paraId="795A66BF" w14:textId="77777777" w:rsidR="00EE5088" w:rsidRPr="00F2354C" w:rsidRDefault="00EE5088" w:rsidP="00EE5088">
      <w:pPr>
        <w:pStyle w:val="Heading5"/>
      </w:pPr>
      <w:r w:rsidRPr="00F2354C">
        <w:t>Environmental</w:t>
      </w:r>
    </w:p>
    <w:p w14:paraId="1C24AB1E" w14:textId="77777777" w:rsidR="00EE5088" w:rsidRPr="00BA7E37" w:rsidRDefault="00EE5088" w:rsidP="00A3673D">
      <w:pPr>
        <w:pStyle w:val="Heading6"/>
        <w:ind w:left="2160"/>
      </w:pPr>
      <w:r w:rsidRPr="00BA7E37">
        <w:t>Ope</w:t>
      </w:r>
      <w:bookmarkStart w:id="2" w:name="OLE_LINK3"/>
      <w:r w:rsidRPr="00BA7E37">
        <w:t xml:space="preserve">rate in a temperature range of 0 </w:t>
      </w:r>
      <w:r w:rsidRPr="00BA7E37">
        <w:sym w:font="Symbol" w:char="F0B0"/>
      </w:r>
      <w:r w:rsidRPr="00BA7E37">
        <w:t xml:space="preserve">C to +50 </w:t>
      </w:r>
      <w:r w:rsidRPr="00BA7E37">
        <w:sym w:font="Symbol" w:char="F0B0"/>
      </w:r>
      <w:r w:rsidRPr="00BA7E37">
        <w:t xml:space="preserve">C </w:t>
      </w:r>
      <w:bookmarkEnd w:id="2"/>
      <w:r w:rsidRPr="00BA7E37">
        <w:t xml:space="preserve">(+32 </w:t>
      </w:r>
      <w:r w:rsidRPr="00BA7E37">
        <w:sym w:font="Symbol" w:char="F0B0"/>
      </w:r>
      <w:r w:rsidRPr="00BA7E37">
        <w:t xml:space="preserve">F to 122 </w:t>
      </w:r>
      <w:r w:rsidRPr="00BA7E37">
        <w:sym w:font="Symbol" w:char="F0B0"/>
      </w:r>
      <w:r w:rsidRPr="00BA7E37">
        <w:t>F).</w:t>
      </w:r>
    </w:p>
    <w:p w14:paraId="45C56FF2" w14:textId="77777777" w:rsidR="00EE5088" w:rsidRPr="00BA7E37" w:rsidRDefault="00EE5088" w:rsidP="00A3673D">
      <w:pPr>
        <w:pStyle w:val="Heading6"/>
        <w:ind w:left="2160"/>
      </w:pPr>
      <w:r w:rsidRPr="00BA7E37">
        <w:t>Operate in a humidity range of 0–</w:t>
      </w:r>
      <w:r w:rsidR="00DE3FBC">
        <w:t>90</w:t>
      </w:r>
      <w:r w:rsidRPr="00BA7E37">
        <w:t>% RH (non-condensing).</w:t>
      </w:r>
    </w:p>
    <w:p w14:paraId="42646CC8" w14:textId="77777777" w:rsidR="00EE5088" w:rsidRPr="00BA7E37" w:rsidRDefault="00EE5088" w:rsidP="00EE5088">
      <w:pPr>
        <w:pStyle w:val="Heading1"/>
      </w:pPr>
      <w:r w:rsidRPr="00BA7E37">
        <w:t>execution</w:t>
      </w:r>
    </w:p>
    <w:p w14:paraId="21AE14A4" w14:textId="77777777" w:rsidR="00EE5088" w:rsidRPr="00BA7E37" w:rsidRDefault="00EE5088" w:rsidP="00EE5088">
      <w:pPr>
        <w:pStyle w:val="Heading2"/>
      </w:pPr>
      <w:r w:rsidRPr="00BA7E37">
        <w:t>installation</w:t>
      </w:r>
    </w:p>
    <w:p w14:paraId="2E5AA535" w14:textId="701F1FD6" w:rsidR="00EE5088" w:rsidRPr="00BA7E37" w:rsidRDefault="00EE5088" w:rsidP="00EE5088">
      <w:pPr>
        <w:pStyle w:val="Heading3"/>
      </w:pPr>
      <w:r w:rsidRPr="00BA7E37">
        <w:t xml:space="preserve">The Contractors or </w:t>
      </w:r>
      <w:r w:rsidR="000275B8" w:rsidRPr="00BA7E37">
        <w:t>subcontractors’</w:t>
      </w:r>
      <w:r w:rsidRPr="00BA7E37">
        <w:t xml:space="preserve"> main resources within the project shall carry proper professional certification </w:t>
      </w:r>
      <w:r w:rsidR="00C16A06">
        <w:t xml:space="preserve">or training </w:t>
      </w:r>
      <w:r w:rsidRPr="00BA7E37">
        <w:t>issued by the manufacturer</w:t>
      </w:r>
      <w:r w:rsidR="00C7504B">
        <w:t>.</w:t>
      </w:r>
    </w:p>
    <w:p w14:paraId="66809C9F" w14:textId="77777777" w:rsidR="00EE5088" w:rsidRPr="00BA7E37" w:rsidRDefault="00EE5088" w:rsidP="00EE5088">
      <w:pPr>
        <w:pStyle w:val="Heading3"/>
      </w:pPr>
      <w:r w:rsidRPr="00BA7E37">
        <w:t>The Contractor shall carefully follow instructions in documentation provided by the manufacturer to ensure all steps have been taken to provide a reliable, easy-to-operate system.</w:t>
      </w:r>
    </w:p>
    <w:p w14:paraId="6F056CB4" w14:textId="77777777" w:rsidR="00EE5088" w:rsidRPr="00BA7E37" w:rsidRDefault="00EE5088" w:rsidP="00EE5088">
      <w:pPr>
        <w:pStyle w:val="Heading3"/>
      </w:pPr>
      <w:r w:rsidRPr="00BA7E37">
        <w:t>All equipment shall be tested and configured in accordance with instructions provided by the manufacturer prior to installation.</w:t>
      </w:r>
    </w:p>
    <w:p w14:paraId="3E2839A4" w14:textId="5C4123BE" w:rsidR="00EE5088" w:rsidRPr="00BA7E37" w:rsidRDefault="00EE5088" w:rsidP="00EE5088">
      <w:pPr>
        <w:pStyle w:val="Heading3"/>
      </w:pPr>
      <w:r w:rsidRPr="00BA7E37">
        <w:t xml:space="preserve">All firmware found in products shall be the latest and most </w:t>
      </w:r>
      <w:r w:rsidR="002753F9" w:rsidRPr="00BA7E37">
        <w:t>up to date</w:t>
      </w:r>
      <w:r w:rsidRPr="00BA7E37">
        <w:t xml:space="preserve"> provided by the manufacturer</w:t>
      </w:r>
      <w:r w:rsidR="00C7504B">
        <w:t>.</w:t>
      </w:r>
    </w:p>
    <w:p w14:paraId="283812FC" w14:textId="7853B2E7" w:rsidR="00EE5088" w:rsidRPr="00BA7E37" w:rsidRDefault="00EE5088" w:rsidP="00EE5088">
      <w:pPr>
        <w:pStyle w:val="Heading3"/>
      </w:pPr>
      <w:r w:rsidRPr="00BA7E37">
        <w:t xml:space="preserve">All equipment requiring users to log on using a password shall be configured with </w:t>
      </w:r>
      <w:r w:rsidR="0098751C">
        <w:t>individually unique</w:t>
      </w:r>
      <w:r w:rsidRPr="00BA7E37">
        <w:t xml:space="preserve"> password/passwords. No system/product default passwords shall be allowed.</w:t>
      </w:r>
    </w:p>
    <w:p w14:paraId="0A3D0F30" w14:textId="77777777" w:rsidR="00EE5088" w:rsidRPr="00BA7E37" w:rsidRDefault="00EE5088" w:rsidP="00EE5088">
      <w:pPr>
        <w:pStyle w:val="Heading3"/>
      </w:pPr>
      <w:r w:rsidRPr="00BA7E37">
        <w:t>A proper installation shall meet NEC (National Electrical Code – US only) per the guidelines of that year’s revision. When properly installed equipment meets Low Voltage, Class 2 classification of the NEC.</w:t>
      </w:r>
    </w:p>
    <w:p w14:paraId="637C5C68" w14:textId="77777777" w:rsidR="00EE5088" w:rsidRPr="00BA7E37" w:rsidRDefault="00EE5088" w:rsidP="00EE5088">
      <w:pPr>
        <w:pStyle w:val="Endofsection"/>
      </w:pPr>
    </w:p>
    <w:p w14:paraId="34F1F5EC" w14:textId="77777777" w:rsidR="00EE5088" w:rsidRPr="00BA7E37" w:rsidRDefault="00EE5088" w:rsidP="00EE5088">
      <w:pPr>
        <w:pStyle w:val="Endofsection"/>
      </w:pPr>
    </w:p>
    <w:p w14:paraId="4174270A" w14:textId="77777777" w:rsidR="00EE5088" w:rsidRDefault="00EE5088" w:rsidP="00EE5088">
      <w:pPr>
        <w:pStyle w:val="Endofsection"/>
      </w:pPr>
      <w:r w:rsidRPr="00BA7E37">
        <w:t>END OF SECTION</w:t>
      </w:r>
    </w:p>
    <w:p w14:paraId="200A8F57" w14:textId="77777777" w:rsidR="00EE5088" w:rsidRPr="00C93A0C" w:rsidRDefault="00EE5088" w:rsidP="00EE5088">
      <w:pPr>
        <w:pStyle w:val="Endofsection"/>
      </w:pPr>
    </w:p>
    <w:p w14:paraId="5029B4E0" w14:textId="77777777" w:rsidR="00F14891" w:rsidRDefault="00F14891"/>
    <w:sectPr w:rsidR="00F14891" w:rsidSect="00AE3A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E689" w14:textId="77777777" w:rsidR="00082144" w:rsidRDefault="00082144" w:rsidP="00EE5088">
      <w:r>
        <w:separator/>
      </w:r>
    </w:p>
  </w:endnote>
  <w:endnote w:type="continuationSeparator" w:id="0">
    <w:p w14:paraId="2E8C84E2" w14:textId="77777777" w:rsidR="00082144" w:rsidRDefault="00082144" w:rsidP="00E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27D4" w14:textId="5544698E" w:rsidR="006E359E" w:rsidRDefault="00EE5088" w:rsidP="00606467">
    <w:pPr>
      <w:pStyle w:val="Footer"/>
      <w:tabs>
        <w:tab w:val="clear" w:pos="8640"/>
        <w:tab w:val="right" w:pos="9356"/>
      </w:tabs>
      <w:jc w:val="center"/>
      <w:rPr>
        <w:rFonts w:ascii="Arial" w:hAnsi="Arial" w:cs="Arial"/>
      </w:rPr>
    </w:pPr>
    <w:r>
      <w:rPr>
        <w:rFonts w:ascii="Arial" w:hAnsi="Arial" w:cs="Arial"/>
      </w:rPr>
      <w:t>IPVideo H</w:t>
    </w:r>
    <w:r w:rsidR="00735A6B">
      <w:rPr>
        <w:rFonts w:ascii="Arial" w:hAnsi="Arial" w:cs="Arial"/>
      </w:rPr>
      <w:t>ALO</w:t>
    </w:r>
    <w:r>
      <w:rPr>
        <w:rFonts w:ascii="Arial" w:hAnsi="Arial" w:cs="Arial"/>
      </w:rPr>
      <w:t xml:space="preserve"> V2.</w:t>
    </w:r>
    <w:r w:rsidR="00A944DB">
      <w:rPr>
        <w:rFonts w:ascii="Arial" w:hAnsi="Arial" w:cs="Arial"/>
      </w:rPr>
      <w:t>3</w:t>
    </w:r>
  </w:p>
  <w:p w14:paraId="4867375A" w14:textId="7D08205D" w:rsidR="00606467" w:rsidRDefault="006E359E" w:rsidP="00606467">
    <w:pPr>
      <w:pStyle w:val="Footer"/>
      <w:tabs>
        <w:tab w:val="clear" w:pos="8640"/>
        <w:tab w:val="right" w:pos="9356"/>
      </w:tabs>
      <w:jc w:val="center"/>
      <w:rPr>
        <w:rFonts w:ascii="Arial" w:hAnsi="Arial" w:cs="Arial"/>
      </w:rPr>
    </w:pPr>
    <w:r>
      <w:rPr>
        <w:rFonts w:ascii="Arial" w:hAnsi="Arial" w:cs="Arial"/>
      </w:rPr>
      <w:t>Release Date 0</w:t>
    </w:r>
    <w:r w:rsidR="00A944DB">
      <w:rPr>
        <w:rFonts w:ascii="Arial" w:hAnsi="Arial" w:cs="Arial"/>
      </w:rPr>
      <w:t>2</w:t>
    </w:r>
    <w:r>
      <w:rPr>
        <w:rFonts w:ascii="Arial" w:hAnsi="Arial" w:cs="Arial"/>
      </w:rPr>
      <w:t>/</w:t>
    </w:r>
    <w:r w:rsidR="00A944DB">
      <w:rPr>
        <w:rFonts w:ascii="Arial" w:hAnsi="Arial" w:cs="Arial"/>
      </w:rPr>
      <w:t>21</w:t>
    </w:r>
    <w:r>
      <w:rPr>
        <w:rFonts w:ascii="Arial" w:hAnsi="Arial" w:cs="Arial"/>
      </w:rPr>
      <w:t>/20</w:t>
    </w:r>
    <w:r w:rsidR="00C71AB9">
      <w:rPr>
        <w:rFonts w:ascii="Arial" w:hAnsi="Arial" w:cs="Arial"/>
      </w:rPr>
      <w:t>2</w:t>
    </w:r>
    <w:r w:rsidR="00A944DB">
      <w:rPr>
        <w:rFonts w:ascii="Arial" w:hAnsi="Arial" w:cs="Arial"/>
      </w:rPr>
      <w:t>1</w:t>
    </w:r>
  </w:p>
  <w:p w14:paraId="3AC35309" w14:textId="68B69093" w:rsidR="00AA0082" w:rsidRPr="00FD7CA7" w:rsidRDefault="00606467" w:rsidP="00606467">
    <w:pPr>
      <w:pStyle w:val="Footer"/>
      <w:tabs>
        <w:tab w:val="clear" w:pos="8640"/>
        <w:tab w:val="right" w:pos="9356"/>
      </w:tabs>
      <w:jc w:val="center"/>
      <w:rPr>
        <w:rFonts w:ascii="Arial" w:hAnsi="Arial" w:cs="Arial"/>
      </w:rPr>
    </w:pPr>
    <w:r w:rsidRPr="00606467">
      <w:rPr>
        <w:rFonts w:ascii="Arial" w:hAnsi="Arial" w:cs="Arial"/>
        <w:noProof/>
      </w:rPr>
      <w:t>Gas Detection and Alarm Control, Gui, and Logic Systems</w:t>
    </w:r>
    <w:r>
      <w:rPr>
        <w:rFonts w:ascii="Arial" w:hAnsi="Arial" w:cs="Arial"/>
        <w:noProof/>
      </w:rPr>
      <w:t xml:space="preserve"> </w:t>
    </w:r>
    <w:r w:rsidR="002D58F3" w:rsidRPr="00FD7CA7">
      <w:rPr>
        <w:rFonts w:ascii="Arial" w:hAnsi="Arial" w:cs="Arial"/>
        <w:bCs/>
      </w:rPr>
      <w:t>28.</w:t>
    </w:r>
    <w:r>
      <w:rPr>
        <w:rFonts w:ascii="Arial" w:hAnsi="Arial" w:cs="Arial"/>
        <w:bCs/>
      </w:rPr>
      <w:t>42</w:t>
    </w:r>
    <w:r w:rsidR="002D58F3" w:rsidRPr="00FD7CA7">
      <w:rPr>
        <w:rFonts w:ascii="Arial" w:hAnsi="Arial" w:cs="Arial"/>
        <w:bCs/>
      </w:rPr>
      <w:t>.</w:t>
    </w:r>
    <w:r>
      <w:rPr>
        <w:rFonts w:ascii="Arial" w:hAnsi="Arial" w:cs="Arial"/>
        <w:bCs/>
      </w:rPr>
      <w:t>11</w:t>
    </w:r>
    <w:r w:rsidR="002D58F3" w:rsidRPr="00FD7CA7">
      <w:rPr>
        <w:rFonts w:ascii="Arial" w:hAnsi="Arial" w:cs="Arial"/>
        <w:bCs/>
      </w:rPr>
      <w:t xml:space="preserve"> -</w:t>
    </w:r>
    <w:r w:rsidR="00071777">
      <w:rPr>
        <w:rFonts w:ascii="Arial" w:hAnsi="Arial" w:cs="Arial"/>
        <w:bCs/>
      </w:rPr>
      <w:t xml:space="preserve"> Page</w:t>
    </w:r>
    <w:r w:rsidR="002D58F3" w:rsidRPr="00FD7CA7">
      <w:rPr>
        <w:rFonts w:ascii="Arial" w:hAnsi="Arial" w:cs="Arial"/>
        <w:bCs/>
      </w:rPr>
      <w:t xml:space="preserve"> </w:t>
    </w:r>
    <w:r w:rsidR="002D58F3" w:rsidRPr="00FD7CA7">
      <w:rPr>
        <w:rFonts w:ascii="Arial" w:hAnsi="Arial" w:cs="Arial"/>
        <w:bCs/>
      </w:rPr>
      <w:fldChar w:fldCharType="begin"/>
    </w:r>
    <w:r w:rsidR="002D58F3" w:rsidRPr="00FD7CA7">
      <w:rPr>
        <w:rFonts w:ascii="Arial" w:hAnsi="Arial" w:cs="Arial"/>
        <w:bCs/>
      </w:rPr>
      <w:instrText xml:space="preserve"> PAGE   \* MERGEFORMAT </w:instrText>
    </w:r>
    <w:r w:rsidR="002D58F3" w:rsidRPr="00FD7CA7">
      <w:rPr>
        <w:rFonts w:ascii="Arial" w:hAnsi="Arial" w:cs="Arial"/>
        <w:bCs/>
      </w:rPr>
      <w:fldChar w:fldCharType="separate"/>
    </w:r>
    <w:r w:rsidR="002D58F3">
      <w:rPr>
        <w:rFonts w:ascii="Arial" w:hAnsi="Arial" w:cs="Arial"/>
        <w:bCs/>
        <w:noProof/>
      </w:rPr>
      <w:t>5</w:t>
    </w:r>
    <w:r w:rsidR="002D58F3" w:rsidRPr="00FD7CA7">
      <w:rPr>
        <w:rFonts w:ascii="Arial" w:hAnsi="Arial" w:cs="Arial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5754" w14:textId="77777777" w:rsidR="00082144" w:rsidRDefault="00082144" w:rsidP="00EE5088">
      <w:r>
        <w:separator/>
      </w:r>
    </w:p>
  </w:footnote>
  <w:footnote w:type="continuationSeparator" w:id="0">
    <w:p w14:paraId="7884A486" w14:textId="77777777" w:rsidR="00082144" w:rsidRDefault="00082144" w:rsidP="00EE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Heading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Heading3"/>
      <w:suff w:val="space"/>
      <w:lvlText w:val="%3."/>
      <w:lvlJc w:val="left"/>
      <w:pPr>
        <w:ind w:left="496" w:hanging="226"/>
      </w:pPr>
      <w:rPr>
        <w:rFonts w:hint="default"/>
      </w:rPr>
    </w:lvl>
    <w:lvl w:ilvl="3">
      <w:start w:val="1"/>
      <w:numFmt w:val="decimal"/>
      <w:pStyle w:val="Heading4"/>
      <w:suff w:val="space"/>
      <w:lvlText w:val="%4."/>
      <w:lvlJc w:val="left"/>
      <w:pPr>
        <w:ind w:left="767" w:hanging="227"/>
      </w:pPr>
      <w:rPr>
        <w:rFonts w:hint="default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1306" w:hanging="226"/>
      </w:pPr>
      <w:rPr>
        <w:rFonts w:hint="default"/>
      </w:rPr>
    </w:lvl>
    <w:lvl w:ilvl="5">
      <w:start w:val="1"/>
      <w:numFmt w:val="decimal"/>
      <w:pStyle w:val="Heading6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Letter"/>
      <w:pStyle w:val="Heading7"/>
      <w:suff w:val="space"/>
      <w:lvlText w:val="%7."/>
      <w:lvlJc w:val="left"/>
      <w:pPr>
        <w:ind w:left="1576" w:hanging="226"/>
      </w:pPr>
      <w:rPr>
        <w:rFonts w:hint="default"/>
      </w:rPr>
    </w:lvl>
    <w:lvl w:ilvl="7">
      <w:start w:val="1"/>
      <w:numFmt w:val="decimal"/>
      <w:pStyle w:val="Heading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1" w15:restartNumberingAfterBreak="0">
    <w:nsid w:val="08246D01"/>
    <w:multiLevelType w:val="multilevel"/>
    <w:tmpl w:val="D6B8D9F8"/>
    <w:numStyleLink w:val="AxisHeadings"/>
  </w:abstractNum>
  <w:abstractNum w:abstractNumId="2" w15:restartNumberingAfterBreak="0">
    <w:nsid w:val="53F534A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58CF3B3B"/>
    <w:multiLevelType w:val="multilevel"/>
    <w:tmpl w:val="D6B8D9F8"/>
    <w:numStyleLink w:val="AxisHeadings"/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Heading1"/>
        <w:suff w:val="space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Zero"/>
        <w:pStyle w:val="Heading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Heading3"/>
        <w:suff w:val="space"/>
        <w:lvlText w:val="%3."/>
        <w:lvlJc w:val="left"/>
        <w:pPr>
          <w:ind w:left="496" w:hanging="226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4."/>
        <w:lvlJc w:val="left"/>
        <w:pPr>
          <w:ind w:left="76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Heading5"/>
        <w:suff w:val="space"/>
        <w:lvlText w:val="%5."/>
        <w:lvlJc w:val="left"/>
        <w:pPr>
          <w:ind w:left="1306" w:hanging="226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lvl w:ilvl="6">
        <w:start w:val="1"/>
        <w:numFmt w:val="lowerLetter"/>
        <w:pStyle w:val="Heading7"/>
        <w:suff w:val="space"/>
        <w:lvlText w:val="%7."/>
        <w:lvlJc w:val="left"/>
        <w:pPr>
          <w:ind w:left="1576" w:hanging="22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Heading1"/>
        <w:suff w:val="space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Zero"/>
        <w:pStyle w:val="Heading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upperLetter"/>
        <w:pStyle w:val="Heading3"/>
        <w:suff w:val="space"/>
        <w:lvlText w:val="%3."/>
        <w:lvlJc w:val="left"/>
        <w:pPr>
          <w:ind w:left="496" w:hanging="22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suff w:val="space"/>
        <w:lvlText w:val="%4."/>
        <w:lvlJc w:val="left"/>
        <w:pPr>
          <w:ind w:left="767" w:hanging="22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Heading5"/>
        <w:suff w:val="space"/>
        <w:lvlText w:val="%5."/>
        <w:lvlJc w:val="left"/>
        <w:pPr>
          <w:ind w:left="1306" w:hanging="22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suff w:val="space"/>
        <w:lvlText w:val="%6."/>
        <w:lvlJc w:val="left"/>
        <w:pPr>
          <w:ind w:left="1361" w:hanging="227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Heading7"/>
        <w:suff w:val="space"/>
        <w:lvlText w:val="%7."/>
        <w:lvlJc w:val="left"/>
        <w:pPr>
          <w:ind w:left="1576" w:hanging="22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Heading8"/>
        <w:suff w:val="space"/>
        <w:lvlText w:val="%8."/>
        <w:lvlJc w:val="left"/>
        <w:pPr>
          <w:ind w:left="1928" w:hanging="227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pStyle w:val="Heading9"/>
        <w:suff w:val="nothing"/>
        <w:lvlText w:val=""/>
        <w:lvlJc w:val="left"/>
        <w:pPr>
          <w:ind w:left="2155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88"/>
    <w:rsid w:val="000019D9"/>
    <w:rsid w:val="000168DF"/>
    <w:rsid w:val="000275B8"/>
    <w:rsid w:val="0002794D"/>
    <w:rsid w:val="0002795E"/>
    <w:rsid w:val="000625C5"/>
    <w:rsid w:val="000662C9"/>
    <w:rsid w:val="00067E33"/>
    <w:rsid w:val="00071777"/>
    <w:rsid w:val="00082144"/>
    <w:rsid w:val="00084A67"/>
    <w:rsid w:val="00096BA6"/>
    <w:rsid w:val="000C6CEC"/>
    <w:rsid w:val="000D6145"/>
    <w:rsid w:val="000D7DAD"/>
    <w:rsid w:val="001709FE"/>
    <w:rsid w:val="001866AA"/>
    <w:rsid w:val="001901AD"/>
    <w:rsid w:val="00192142"/>
    <w:rsid w:val="00273647"/>
    <w:rsid w:val="002753F9"/>
    <w:rsid w:val="002D58F3"/>
    <w:rsid w:val="00345872"/>
    <w:rsid w:val="003652B1"/>
    <w:rsid w:val="003670E5"/>
    <w:rsid w:val="003726E8"/>
    <w:rsid w:val="003A26AA"/>
    <w:rsid w:val="003A2B52"/>
    <w:rsid w:val="003D48F9"/>
    <w:rsid w:val="003E3B32"/>
    <w:rsid w:val="00407861"/>
    <w:rsid w:val="00417C3E"/>
    <w:rsid w:val="004523F7"/>
    <w:rsid w:val="00503DEC"/>
    <w:rsid w:val="0051466D"/>
    <w:rsid w:val="00532619"/>
    <w:rsid w:val="0055045D"/>
    <w:rsid w:val="005A127E"/>
    <w:rsid w:val="00600A6B"/>
    <w:rsid w:val="00604FF3"/>
    <w:rsid w:val="00606364"/>
    <w:rsid w:val="00606467"/>
    <w:rsid w:val="00623B21"/>
    <w:rsid w:val="00636520"/>
    <w:rsid w:val="00640E0C"/>
    <w:rsid w:val="00647D49"/>
    <w:rsid w:val="00662DDD"/>
    <w:rsid w:val="006858FF"/>
    <w:rsid w:val="006C18A0"/>
    <w:rsid w:val="006E359E"/>
    <w:rsid w:val="006E42C2"/>
    <w:rsid w:val="00735A6B"/>
    <w:rsid w:val="00741EE3"/>
    <w:rsid w:val="007457A4"/>
    <w:rsid w:val="00750818"/>
    <w:rsid w:val="00753EC1"/>
    <w:rsid w:val="00761677"/>
    <w:rsid w:val="007664E1"/>
    <w:rsid w:val="007666F7"/>
    <w:rsid w:val="007D25A6"/>
    <w:rsid w:val="008B69BB"/>
    <w:rsid w:val="008F108D"/>
    <w:rsid w:val="008F2971"/>
    <w:rsid w:val="008F3493"/>
    <w:rsid w:val="008F39B1"/>
    <w:rsid w:val="00912620"/>
    <w:rsid w:val="00914EEC"/>
    <w:rsid w:val="0091588E"/>
    <w:rsid w:val="00926EBC"/>
    <w:rsid w:val="00961806"/>
    <w:rsid w:val="00970B26"/>
    <w:rsid w:val="00984D2C"/>
    <w:rsid w:val="0098751C"/>
    <w:rsid w:val="00995672"/>
    <w:rsid w:val="009A0CBB"/>
    <w:rsid w:val="009B67C2"/>
    <w:rsid w:val="009C7FA6"/>
    <w:rsid w:val="009D3F8B"/>
    <w:rsid w:val="00A3673D"/>
    <w:rsid w:val="00A412CC"/>
    <w:rsid w:val="00A944DB"/>
    <w:rsid w:val="00AE510D"/>
    <w:rsid w:val="00AE547F"/>
    <w:rsid w:val="00AE780E"/>
    <w:rsid w:val="00B00257"/>
    <w:rsid w:val="00B13F37"/>
    <w:rsid w:val="00B4528C"/>
    <w:rsid w:val="00C013F1"/>
    <w:rsid w:val="00C16A06"/>
    <w:rsid w:val="00C25439"/>
    <w:rsid w:val="00C52F6D"/>
    <w:rsid w:val="00C71AB9"/>
    <w:rsid w:val="00C7504B"/>
    <w:rsid w:val="00C90603"/>
    <w:rsid w:val="00C96580"/>
    <w:rsid w:val="00C97011"/>
    <w:rsid w:val="00CC60CB"/>
    <w:rsid w:val="00D226B7"/>
    <w:rsid w:val="00D4570C"/>
    <w:rsid w:val="00D5248A"/>
    <w:rsid w:val="00D735E1"/>
    <w:rsid w:val="00DD35D0"/>
    <w:rsid w:val="00DD4CFA"/>
    <w:rsid w:val="00DE3FBC"/>
    <w:rsid w:val="00E06BFA"/>
    <w:rsid w:val="00E20B84"/>
    <w:rsid w:val="00E25628"/>
    <w:rsid w:val="00E300B4"/>
    <w:rsid w:val="00E43258"/>
    <w:rsid w:val="00E876FF"/>
    <w:rsid w:val="00EC63FA"/>
    <w:rsid w:val="00ED1E9E"/>
    <w:rsid w:val="00ED3C3E"/>
    <w:rsid w:val="00EE5088"/>
    <w:rsid w:val="00F14891"/>
    <w:rsid w:val="00F2354C"/>
    <w:rsid w:val="00F23DAA"/>
    <w:rsid w:val="00F476FD"/>
    <w:rsid w:val="00F80AE2"/>
    <w:rsid w:val="00F94907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B1CD"/>
  <w15:chartTrackingRefBased/>
  <w15:docId w15:val="{E2C87117-1F8D-42FD-9762-34CB84B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GB"/>
    </w:rPr>
  </w:style>
  <w:style w:type="paragraph" w:styleId="Heading1">
    <w:name w:val="heading 1"/>
    <w:aliases w:val="Part (CSI),Part"/>
    <w:next w:val="Heading2"/>
    <w:link w:val="Heading1Char"/>
    <w:uiPriority w:val="9"/>
    <w:qFormat/>
    <w:rsid w:val="00EE5088"/>
    <w:pPr>
      <w:numPr>
        <w:numId w:val="5"/>
      </w:numPr>
      <w:spacing w:before="480" w:after="0" w:line="240" w:lineRule="auto"/>
      <w:outlineLvl w:val="0"/>
    </w:pPr>
    <w:rPr>
      <w:rFonts w:ascii="Arial" w:eastAsia="Times New Roman" w:hAnsi="Arial" w:cs="Arial"/>
      <w:b/>
      <w:bCs/>
      <w:caps/>
      <w:sz w:val="20"/>
      <w:szCs w:val="20"/>
      <w:lang w:eastAsia="sv-SE"/>
    </w:rPr>
  </w:style>
  <w:style w:type="paragraph" w:styleId="Heading2">
    <w:name w:val="heading 2"/>
    <w:aliases w:val="Level 1 (CSI),L2"/>
    <w:basedOn w:val="Normal"/>
    <w:next w:val="Heading3"/>
    <w:link w:val="Heading2Char"/>
    <w:uiPriority w:val="9"/>
    <w:qFormat/>
    <w:rsid w:val="00EE5088"/>
    <w:pPr>
      <w:keepNext/>
      <w:numPr>
        <w:ilvl w:val="1"/>
        <w:numId w:val="5"/>
      </w:numPr>
      <w:spacing w:before="360" w:after="60"/>
      <w:outlineLvl w:val="1"/>
    </w:pPr>
    <w:rPr>
      <w:rFonts w:ascii="Arial" w:eastAsia="Times New Roman" w:hAnsi="Arial"/>
      <w:b/>
      <w:bCs/>
      <w:caps/>
      <w:lang w:val="en-US" w:eastAsia="sv-SE"/>
    </w:rPr>
  </w:style>
  <w:style w:type="paragraph" w:styleId="Heading3">
    <w:name w:val="heading 3"/>
    <w:aliases w:val="Level 2 (CSI),L3"/>
    <w:basedOn w:val="Normal"/>
    <w:next w:val="Heading4"/>
    <w:link w:val="Heading3Char"/>
    <w:uiPriority w:val="9"/>
    <w:qFormat/>
    <w:rsid w:val="00EE5088"/>
    <w:pPr>
      <w:numPr>
        <w:ilvl w:val="2"/>
        <w:numId w:val="5"/>
      </w:numPr>
      <w:spacing w:before="240" w:after="60"/>
      <w:outlineLvl w:val="2"/>
    </w:pPr>
    <w:rPr>
      <w:rFonts w:ascii="Arial" w:eastAsia="Times New Roman" w:hAnsi="Arial"/>
      <w:lang w:val="en-US" w:eastAsia="sv-SE"/>
    </w:rPr>
  </w:style>
  <w:style w:type="paragraph" w:styleId="Heading4">
    <w:name w:val="heading 4"/>
    <w:aliases w:val="Level 3 (CSI),L4"/>
    <w:basedOn w:val="Normal"/>
    <w:next w:val="Heading5"/>
    <w:link w:val="Heading4Char"/>
    <w:uiPriority w:val="9"/>
    <w:qFormat/>
    <w:rsid w:val="00EE5088"/>
    <w:pPr>
      <w:numPr>
        <w:ilvl w:val="3"/>
        <w:numId w:val="5"/>
      </w:numPr>
      <w:spacing w:after="60"/>
      <w:outlineLvl w:val="3"/>
    </w:pPr>
    <w:rPr>
      <w:rFonts w:ascii="Arial" w:eastAsia="Times New Roman" w:hAnsi="Arial"/>
      <w:lang w:val="en-US" w:eastAsia="sv-SE"/>
    </w:rPr>
  </w:style>
  <w:style w:type="paragraph" w:styleId="Heading5">
    <w:name w:val="heading 5"/>
    <w:aliases w:val="Level 4 (CSI),L5"/>
    <w:basedOn w:val="Normal"/>
    <w:next w:val="Heading6"/>
    <w:link w:val="Heading5Char"/>
    <w:uiPriority w:val="9"/>
    <w:qFormat/>
    <w:rsid w:val="00EE5088"/>
    <w:pPr>
      <w:numPr>
        <w:ilvl w:val="4"/>
        <w:numId w:val="5"/>
      </w:numPr>
      <w:spacing w:after="60"/>
      <w:outlineLvl w:val="4"/>
    </w:pPr>
    <w:rPr>
      <w:rFonts w:ascii="Arial" w:eastAsia="Times New Roman" w:hAnsi="Arial"/>
      <w:lang w:val="en-US" w:eastAsia="sv-SE"/>
    </w:rPr>
  </w:style>
  <w:style w:type="paragraph" w:styleId="Heading6">
    <w:name w:val="heading 6"/>
    <w:aliases w:val="Level 5 (CSI),L6"/>
    <w:basedOn w:val="Normal"/>
    <w:next w:val="Heading7"/>
    <w:link w:val="Heading6Char"/>
    <w:uiPriority w:val="9"/>
    <w:qFormat/>
    <w:rsid w:val="00EE5088"/>
    <w:pPr>
      <w:numPr>
        <w:ilvl w:val="5"/>
        <w:numId w:val="5"/>
      </w:numPr>
      <w:spacing w:after="60"/>
      <w:outlineLvl w:val="5"/>
    </w:pPr>
    <w:rPr>
      <w:rFonts w:ascii="Arial" w:eastAsia="Times New Roman" w:hAnsi="Arial"/>
      <w:lang w:val="en-US" w:eastAsia="sv-SE"/>
    </w:rPr>
  </w:style>
  <w:style w:type="paragraph" w:styleId="Heading7">
    <w:name w:val="heading 7"/>
    <w:aliases w:val="Level 6 (CSI)"/>
    <w:basedOn w:val="Normal"/>
    <w:next w:val="Heading8"/>
    <w:link w:val="Heading7Char"/>
    <w:uiPriority w:val="9"/>
    <w:qFormat/>
    <w:rsid w:val="00EE5088"/>
    <w:pPr>
      <w:numPr>
        <w:ilvl w:val="6"/>
        <w:numId w:val="5"/>
      </w:numPr>
      <w:spacing w:after="60"/>
      <w:outlineLvl w:val="6"/>
    </w:pPr>
    <w:rPr>
      <w:rFonts w:ascii="Arial" w:eastAsia="Times New Roman" w:hAnsi="Arial"/>
      <w:lang w:val="en-US" w:eastAsia="sv-SE"/>
    </w:rPr>
  </w:style>
  <w:style w:type="paragraph" w:styleId="Heading8">
    <w:name w:val="heading 8"/>
    <w:aliases w:val="Level 7 (CSI)"/>
    <w:basedOn w:val="Normal"/>
    <w:link w:val="Heading8Char"/>
    <w:uiPriority w:val="9"/>
    <w:qFormat/>
    <w:rsid w:val="00EE5088"/>
    <w:pPr>
      <w:numPr>
        <w:ilvl w:val="7"/>
        <w:numId w:val="5"/>
      </w:numPr>
      <w:spacing w:after="60"/>
      <w:outlineLvl w:val="7"/>
    </w:pPr>
    <w:rPr>
      <w:rFonts w:ascii="Arial" w:eastAsia="Times New Roman" w:hAnsi="Arial"/>
      <w:lang w:val="en-US" w:eastAsia="sv-S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E5088"/>
    <w:pPr>
      <w:keepNext/>
      <w:keepLines/>
      <w:numPr>
        <w:ilvl w:val="8"/>
        <w:numId w:val="5"/>
      </w:numPr>
      <w:spacing w:before="200"/>
      <w:outlineLvl w:val="8"/>
    </w:pPr>
    <w:rPr>
      <w:rFonts w:ascii="Arial" w:eastAsia="MS Mincho" w:hAnsi="Arial"/>
      <w:i/>
      <w:iCs/>
      <w:color w:val="40404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(CSI) Char,Part Char"/>
    <w:basedOn w:val="DefaultParagraphFont"/>
    <w:link w:val="Heading1"/>
    <w:uiPriority w:val="9"/>
    <w:rsid w:val="00EE5088"/>
    <w:rPr>
      <w:rFonts w:ascii="Arial" w:eastAsia="Times New Roman" w:hAnsi="Arial" w:cs="Arial"/>
      <w:b/>
      <w:bCs/>
      <w:caps/>
      <w:sz w:val="20"/>
      <w:szCs w:val="20"/>
      <w:lang w:eastAsia="sv-SE"/>
    </w:rPr>
  </w:style>
  <w:style w:type="character" w:customStyle="1" w:styleId="Heading2Char">
    <w:name w:val="Heading 2 Char"/>
    <w:aliases w:val="Level 1 (CSI) Char,L2 Char"/>
    <w:basedOn w:val="DefaultParagraphFont"/>
    <w:link w:val="Heading2"/>
    <w:uiPriority w:val="9"/>
    <w:rsid w:val="00EE5088"/>
    <w:rPr>
      <w:rFonts w:ascii="Arial" w:eastAsia="Times New Roman" w:hAnsi="Arial" w:cs="Times New Roman"/>
      <w:b/>
      <w:bCs/>
      <w:caps/>
      <w:sz w:val="20"/>
      <w:szCs w:val="20"/>
      <w:lang w:eastAsia="sv-SE"/>
    </w:rPr>
  </w:style>
  <w:style w:type="character" w:customStyle="1" w:styleId="Heading3Char">
    <w:name w:val="Heading 3 Char"/>
    <w:aliases w:val="Level 2 (CSI) Char,L3 Char"/>
    <w:basedOn w:val="DefaultParagraphFont"/>
    <w:link w:val="Heading3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4Char">
    <w:name w:val="Heading 4 Char"/>
    <w:aliases w:val="Level 3 (CSI) Char,L4 Char"/>
    <w:basedOn w:val="DefaultParagraphFont"/>
    <w:link w:val="Heading4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5Char">
    <w:name w:val="Heading 5 Char"/>
    <w:aliases w:val="Level 4 (CSI) Char,L5 Char"/>
    <w:basedOn w:val="DefaultParagraphFont"/>
    <w:link w:val="Heading5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6Char">
    <w:name w:val="Heading 6 Char"/>
    <w:aliases w:val="Level 5 (CSI) Char,L6 Char"/>
    <w:basedOn w:val="DefaultParagraphFont"/>
    <w:link w:val="Heading6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7Char">
    <w:name w:val="Heading 7 Char"/>
    <w:aliases w:val="Level 6 (CSI) Char"/>
    <w:basedOn w:val="DefaultParagraphFont"/>
    <w:link w:val="Heading7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8Char">
    <w:name w:val="Heading 8 Char"/>
    <w:aliases w:val="Level 7 (CSI) Char"/>
    <w:basedOn w:val="DefaultParagraphFont"/>
    <w:link w:val="Heading8"/>
    <w:uiPriority w:val="9"/>
    <w:rsid w:val="00EE5088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"/>
    <w:rsid w:val="00EE5088"/>
    <w:rPr>
      <w:rFonts w:ascii="Arial" w:eastAsia="MS Mincho" w:hAnsi="Arial" w:cs="Times New Roman"/>
      <w:i/>
      <w:iCs/>
      <w:color w:val="404040"/>
      <w:sz w:val="20"/>
      <w:szCs w:val="20"/>
      <w:lang w:val="x-none"/>
    </w:rPr>
  </w:style>
  <w:style w:type="numbering" w:customStyle="1" w:styleId="AxisHeadings">
    <w:name w:val="Axis Headings"/>
    <w:uiPriority w:val="99"/>
    <w:rsid w:val="00EE508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E508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E5088"/>
    <w:rPr>
      <w:rFonts w:ascii="Times New Roman" w:eastAsia="Arial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EE508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5088"/>
    <w:rPr>
      <w:rFonts w:ascii="Times New Roman" w:eastAsia="Arial" w:hAnsi="Times New Roman" w:cs="Times New Roman"/>
      <w:sz w:val="20"/>
      <w:szCs w:val="20"/>
      <w:lang w:val="en-GB" w:eastAsia="x-none"/>
    </w:rPr>
  </w:style>
  <w:style w:type="paragraph" w:customStyle="1" w:styleId="Endofsection">
    <w:name w:val="End of section"/>
    <w:basedOn w:val="Normal"/>
    <w:qFormat/>
    <w:rsid w:val="00EE5088"/>
    <w:pPr>
      <w:spacing w:after="60"/>
      <w:jc w:val="center"/>
    </w:pPr>
    <w:rPr>
      <w:rFonts w:ascii="Arial" w:hAnsi="Arial" w:cs="Arial"/>
    </w:rPr>
  </w:style>
  <w:style w:type="character" w:styleId="Hyperlink">
    <w:name w:val="Hyperlink"/>
    <w:uiPriority w:val="99"/>
    <w:unhideWhenUsed/>
    <w:rsid w:val="00EE50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52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5CDB-04CB-49B4-80F5-10541AA0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Antar</dc:creator>
  <cp:keywords/>
  <dc:description/>
  <cp:lastModifiedBy>Jonathan Antar</cp:lastModifiedBy>
  <cp:revision>28</cp:revision>
  <dcterms:created xsi:type="dcterms:W3CDTF">2020-04-15T21:35:00Z</dcterms:created>
  <dcterms:modified xsi:type="dcterms:W3CDTF">2021-02-22T20:18:00Z</dcterms:modified>
</cp:coreProperties>
</file>